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747C94DD"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140D7" w:rsidRPr="006140D7">
        <w:rPr>
          <w:rFonts w:ascii="Arial" w:hAnsi="Arial" w:cs="Arial"/>
          <w:b/>
          <w:noProof/>
          <w:sz w:val="24"/>
          <w:lang w:val="en-US"/>
        </w:rPr>
        <w:t>R4-2215612</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6C7B60E0"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B4416">
        <w:rPr>
          <w:rFonts w:ascii="Arial" w:hAnsi="Arial" w:cs="Arial"/>
          <w:b/>
          <w:sz w:val="22"/>
          <w:szCs w:val="22"/>
          <w:lang w:val="en-US"/>
        </w:rPr>
        <w:t>6</w:t>
      </w:r>
      <w:r w:rsidR="003406C8">
        <w:rPr>
          <w:rFonts w:ascii="Arial" w:hAnsi="Arial" w:cs="Arial"/>
          <w:b/>
          <w:sz w:val="22"/>
          <w:szCs w:val="22"/>
          <w:lang w:val="en-US"/>
        </w:rPr>
        <w:t>.</w:t>
      </w:r>
      <w:r w:rsidR="000B6175">
        <w:rPr>
          <w:rFonts w:ascii="Arial" w:hAnsi="Arial" w:cs="Arial"/>
          <w:b/>
          <w:sz w:val="22"/>
          <w:szCs w:val="22"/>
          <w:lang w:val="en-US"/>
        </w:rPr>
        <w:t>1</w:t>
      </w:r>
      <w:r w:rsidR="003406C8">
        <w:rPr>
          <w:rFonts w:ascii="Arial" w:hAnsi="Arial" w:cs="Arial"/>
          <w:b/>
          <w:sz w:val="22"/>
          <w:szCs w:val="22"/>
          <w:lang w:val="en-US"/>
        </w:rPr>
        <w:t>0.</w:t>
      </w:r>
      <w:r w:rsidR="009F48AD">
        <w:rPr>
          <w:rFonts w:ascii="Arial" w:hAnsi="Arial" w:cs="Arial"/>
          <w:b/>
          <w:sz w:val="22"/>
          <w:szCs w:val="22"/>
          <w:lang w:val="en-US"/>
        </w:rPr>
        <w:t>3.</w:t>
      </w:r>
      <w:r w:rsidR="006A0AB7">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D8B2DF8"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D6A4E" w:rsidRPr="00ED6A4E">
        <w:rPr>
          <w:rFonts w:ascii="Arial" w:hAnsi="Arial" w:cs="Arial"/>
          <w:b/>
          <w:sz w:val="22"/>
          <w:szCs w:val="22"/>
          <w:lang w:val="en-CN"/>
        </w:rPr>
        <w:t>On R18 gap enhancement - inter-RAT measurement with</w:t>
      </w:r>
      <w:r w:rsidR="00FA57E7">
        <w:rPr>
          <w:rFonts w:ascii="Arial" w:hAnsi="Arial" w:cs="Arial"/>
          <w:b/>
          <w:sz w:val="22"/>
          <w:szCs w:val="22"/>
          <w:lang w:val="en-US"/>
        </w:rPr>
        <w:t>out</w:t>
      </w:r>
      <w:r w:rsidR="00ED6A4E" w:rsidRPr="00ED6A4E">
        <w:rPr>
          <w:rFonts w:ascii="Arial" w:hAnsi="Arial" w:cs="Arial"/>
          <w:b/>
          <w:sz w:val="22"/>
          <w:szCs w:val="22"/>
          <w:lang w:val="en-CN"/>
        </w:rPr>
        <w:t xml:space="preserve"> gap </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936387A" w14:textId="165055C1" w:rsidR="00DF2CEF" w:rsidRDefault="00F57CFE" w:rsidP="00CA0B7B">
      <w:r>
        <w:t xml:space="preserve">RAN4 had initial discussion on </w:t>
      </w:r>
      <w:r w:rsidR="007A386D" w:rsidRPr="007A386D">
        <w:t xml:space="preserve">improvement on </w:t>
      </w:r>
      <w:r w:rsidR="0019701C" w:rsidRPr="0019701C">
        <w:rPr>
          <w:bCs/>
          <w:lang w:val="en-CN"/>
        </w:rPr>
        <w:t xml:space="preserve">R18 gap enhancement </w:t>
      </w:r>
      <w:r w:rsidR="00603BC6">
        <w:rPr>
          <w:bCs/>
          <w:lang w:val="en-CN"/>
        </w:rPr>
        <w:t>–</w:t>
      </w:r>
      <w:r w:rsidR="0019701C" w:rsidRPr="0019701C">
        <w:rPr>
          <w:bCs/>
          <w:lang w:val="en-CN"/>
        </w:rPr>
        <w:t xml:space="preserve"> </w:t>
      </w:r>
      <w:r w:rsidR="00DC3C1B">
        <w:rPr>
          <w:bCs/>
          <w:lang w:val="en-US"/>
        </w:rPr>
        <w:t>inter-RAT measurement without gap</w:t>
      </w:r>
      <w:r w:rsidR="00603BC6">
        <w:rPr>
          <w:bCs/>
          <w:lang w:val="en-US"/>
        </w:rPr>
        <w:t xml:space="preserve"> with agreements captured in</w:t>
      </w:r>
      <w:r w:rsidR="0004144D">
        <w:t xml:space="preserve"> [1]</w:t>
      </w:r>
      <w:r w:rsidR="00FF6479">
        <w:rPr>
          <w:rFonts w:hint="eastAsia"/>
          <w:lang w:eastAsia="zh-CN"/>
        </w:rPr>
        <w:t>.</w:t>
      </w:r>
      <w:r w:rsidR="00FF6479">
        <w:rPr>
          <w:lang w:eastAsia="zh-CN"/>
        </w:rPr>
        <w:t xml:space="preserve"> </w:t>
      </w:r>
      <w:r w:rsidR="00B14494">
        <w:t xml:space="preserve">In this contribution, we </w:t>
      </w:r>
      <w:r w:rsidR="001766B9">
        <w:t>continue discussion with focus on the agreements and way forward approved in [1]</w:t>
      </w:r>
      <w:r w:rsidR="00FB557B">
        <w:t>.</w:t>
      </w:r>
    </w:p>
    <w:tbl>
      <w:tblPr>
        <w:tblStyle w:val="TableGrid"/>
        <w:tblW w:w="0" w:type="auto"/>
        <w:tblLook w:val="04A0" w:firstRow="1" w:lastRow="0" w:firstColumn="1" w:lastColumn="0" w:noHBand="0" w:noVBand="1"/>
      </w:tblPr>
      <w:tblGrid>
        <w:gridCol w:w="9629"/>
      </w:tblGrid>
      <w:tr w:rsidR="008C58B9" w14:paraId="407D5822" w14:textId="77777777" w:rsidTr="008C58B9">
        <w:tc>
          <w:tcPr>
            <w:tcW w:w="9629" w:type="dxa"/>
          </w:tcPr>
          <w:p w14:paraId="23AAF37C" w14:textId="77777777" w:rsidR="008C58B9" w:rsidRPr="00925502" w:rsidRDefault="008C58B9" w:rsidP="008C58B9">
            <w:pPr>
              <w:pStyle w:val="Heading3"/>
              <w:outlineLvl w:val="2"/>
              <w:rPr>
                <w:b/>
                <w:bCs/>
                <w:sz w:val="24"/>
                <w:szCs w:val="24"/>
              </w:rPr>
            </w:pPr>
            <w:r w:rsidRPr="00925502">
              <w:rPr>
                <w:b/>
                <w:bCs/>
                <w:sz w:val="24"/>
                <w:szCs w:val="24"/>
              </w:rPr>
              <w:lastRenderedPageBreak/>
              <w:t xml:space="preserve">Issue 3-6: [inter-RAT] LTE/NR-SA to MR-DC </w:t>
            </w:r>
          </w:p>
          <w:p w14:paraId="704B9B6F" w14:textId="77777777" w:rsidR="008C58B9" w:rsidRPr="00925502" w:rsidRDefault="008C58B9" w:rsidP="008C58B9">
            <w:pPr>
              <w:spacing w:afterLines="50" w:after="120"/>
              <w:ind w:leftChars="200" w:left="400"/>
              <w:rPr>
                <w:lang w:eastAsia="zh-CN"/>
              </w:rPr>
            </w:pPr>
            <w:r w:rsidRPr="00925502">
              <w:rPr>
                <w:b/>
                <w:lang w:eastAsia="zh-CN"/>
              </w:rPr>
              <w:t>&lt; Agreement &gt;</w:t>
            </w:r>
            <w:r w:rsidRPr="00925502">
              <w:rPr>
                <w:lang w:eastAsia="zh-CN"/>
              </w:rPr>
              <w:t xml:space="preserve">: </w:t>
            </w:r>
          </w:p>
          <w:p w14:paraId="1F96E4CB" w14:textId="77777777" w:rsidR="008C58B9" w:rsidRPr="00925502" w:rsidRDefault="008C58B9" w:rsidP="008C58B9">
            <w:pPr>
              <w:numPr>
                <w:ilvl w:val="0"/>
                <w:numId w:val="45"/>
              </w:numPr>
              <w:spacing w:afterLines="50" w:after="120"/>
              <w:ind w:leftChars="200" w:left="820"/>
              <w:rPr>
                <w:lang w:eastAsia="zh-CN"/>
              </w:rPr>
            </w:pPr>
            <w:r w:rsidRPr="00925502">
              <w:rPr>
                <w:szCs w:val="24"/>
                <w:lang w:eastAsia="zh-CN"/>
              </w:rPr>
              <w:t>Prioritize LTE (or NR) SA case when discussing inter-RAT NR (or LTE) measurements.</w:t>
            </w:r>
          </w:p>
          <w:p w14:paraId="7AD3EFC6" w14:textId="77777777" w:rsidR="008C58B9" w:rsidRPr="00925502" w:rsidRDefault="008C58B9" w:rsidP="008C58B9">
            <w:pPr>
              <w:spacing w:afterLines="50" w:after="120"/>
              <w:ind w:left="400"/>
              <w:rPr>
                <w:lang w:eastAsia="zh-CN"/>
              </w:rPr>
            </w:pPr>
            <w:r w:rsidRPr="00925502">
              <w:rPr>
                <w:b/>
                <w:lang w:eastAsia="zh-CN"/>
              </w:rPr>
              <w:t>&lt; Way forward &gt;</w:t>
            </w:r>
            <w:r w:rsidRPr="00925502">
              <w:rPr>
                <w:lang w:eastAsia="zh-CN"/>
              </w:rPr>
              <w:t>:</w:t>
            </w:r>
          </w:p>
          <w:p w14:paraId="2FA26954" w14:textId="77777777" w:rsidR="008C58B9" w:rsidRPr="00925502" w:rsidRDefault="008C58B9" w:rsidP="008C58B9">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FS whether to extend to MR-DC cases</w:t>
            </w:r>
          </w:p>
          <w:p w14:paraId="04AF92A9" w14:textId="77777777" w:rsidR="008C58B9" w:rsidRPr="00925502" w:rsidRDefault="008C58B9" w:rsidP="008C58B9">
            <w:pPr>
              <w:spacing w:afterLines="50" w:after="120"/>
              <w:rPr>
                <w:lang w:eastAsia="zh-CN"/>
              </w:rPr>
            </w:pPr>
          </w:p>
          <w:p w14:paraId="5E9A1A62" w14:textId="77777777" w:rsidR="008C58B9" w:rsidRPr="00925502" w:rsidRDefault="008C58B9" w:rsidP="008C58B9">
            <w:pPr>
              <w:pStyle w:val="Heading3"/>
              <w:outlineLvl w:val="2"/>
              <w:rPr>
                <w:b/>
                <w:bCs/>
                <w:sz w:val="24"/>
                <w:szCs w:val="24"/>
              </w:rPr>
            </w:pPr>
            <w:r w:rsidRPr="00925502">
              <w:rPr>
                <w:b/>
                <w:bCs/>
                <w:sz w:val="24"/>
                <w:szCs w:val="24"/>
              </w:rPr>
              <w:t xml:space="preserve">Issue 3-7: [inter-RAT] Numerology </w:t>
            </w:r>
          </w:p>
          <w:p w14:paraId="58F31C42" w14:textId="77777777" w:rsidR="008C58B9" w:rsidRPr="00925502" w:rsidRDefault="008C58B9" w:rsidP="008C58B9">
            <w:pPr>
              <w:spacing w:afterLines="50" w:after="120"/>
              <w:ind w:leftChars="200" w:left="400"/>
              <w:rPr>
                <w:lang w:eastAsia="zh-CN"/>
              </w:rPr>
            </w:pPr>
            <w:r w:rsidRPr="00925502">
              <w:rPr>
                <w:b/>
                <w:lang w:eastAsia="zh-CN"/>
              </w:rPr>
              <w:t>&lt; Agreement &gt;</w:t>
            </w:r>
            <w:r w:rsidRPr="00925502">
              <w:rPr>
                <w:lang w:eastAsia="zh-CN"/>
              </w:rPr>
              <w:t xml:space="preserve">: </w:t>
            </w:r>
          </w:p>
          <w:p w14:paraId="018FF715" w14:textId="77777777" w:rsidR="008C58B9" w:rsidRPr="00925502" w:rsidRDefault="008C58B9" w:rsidP="008C58B9">
            <w:pPr>
              <w:numPr>
                <w:ilvl w:val="0"/>
                <w:numId w:val="45"/>
              </w:numPr>
              <w:spacing w:afterLines="50" w:after="120"/>
              <w:ind w:leftChars="200" w:left="820"/>
              <w:rPr>
                <w:rFonts w:eastAsia="PMingLiU"/>
                <w:szCs w:val="24"/>
                <w:lang w:eastAsia="zh-TW"/>
              </w:rPr>
            </w:pPr>
            <w:r w:rsidRPr="00925502">
              <w:rPr>
                <w:rFonts w:eastAsia="PMingLiU"/>
                <w:szCs w:val="24"/>
                <w:lang w:eastAsia="zh-TW"/>
              </w:rPr>
              <w:t xml:space="preserve">For inter-RAT measurement without MG, including both inter-RAT NR measurement and inter-RAT LTE measurement, same numerology is to be supported </w:t>
            </w:r>
          </w:p>
          <w:p w14:paraId="0B0691B6" w14:textId="77777777" w:rsidR="008C58B9" w:rsidRPr="00925502" w:rsidRDefault="008C58B9" w:rsidP="008C58B9">
            <w:pPr>
              <w:spacing w:afterLines="50" w:after="120"/>
              <w:ind w:left="420"/>
              <w:rPr>
                <w:rFonts w:eastAsia="PMingLiU"/>
                <w:szCs w:val="24"/>
                <w:lang w:eastAsia="zh-TW"/>
              </w:rPr>
            </w:pPr>
            <w:r w:rsidRPr="00925502">
              <w:rPr>
                <w:b/>
                <w:lang w:eastAsia="zh-CN"/>
              </w:rPr>
              <w:t>&lt; Way forward &gt;</w:t>
            </w:r>
            <w:r w:rsidRPr="00925502">
              <w:rPr>
                <w:lang w:eastAsia="zh-CN"/>
              </w:rPr>
              <w:t xml:space="preserve">: </w:t>
            </w:r>
          </w:p>
          <w:p w14:paraId="1610A59F" w14:textId="77777777" w:rsidR="008C58B9" w:rsidRPr="00925502" w:rsidRDefault="008C58B9" w:rsidP="008C58B9">
            <w:pPr>
              <w:numPr>
                <w:ilvl w:val="0"/>
                <w:numId w:val="45"/>
              </w:numPr>
              <w:spacing w:afterLines="50" w:after="120"/>
              <w:ind w:leftChars="200" w:left="820"/>
              <w:rPr>
                <w:lang w:eastAsia="zh-CN"/>
              </w:rPr>
            </w:pPr>
            <w:r w:rsidRPr="00925502">
              <w:rPr>
                <w:rFonts w:eastAsia="PMingLiU"/>
                <w:szCs w:val="24"/>
                <w:lang w:eastAsia="zh-TW"/>
              </w:rPr>
              <w:t>FFS mx-numerology case and potential UE capability.</w:t>
            </w:r>
          </w:p>
          <w:p w14:paraId="17AE9413" w14:textId="77777777" w:rsidR="008C58B9" w:rsidRPr="00925502" w:rsidRDefault="008C58B9" w:rsidP="008C58B9">
            <w:pPr>
              <w:spacing w:afterLines="50" w:after="120"/>
              <w:rPr>
                <w:lang w:eastAsia="zh-CN"/>
              </w:rPr>
            </w:pPr>
          </w:p>
          <w:p w14:paraId="1F736DCA" w14:textId="77777777" w:rsidR="008C58B9" w:rsidRPr="00925502" w:rsidRDefault="008C58B9" w:rsidP="008C58B9">
            <w:pPr>
              <w:pStyle w:val="Heading3"/>
              <w:outlineLvl w:val="2"/>
              <w:rPr>
                <w:b/>
                <w:bCs/>
                <w:sz w:val="24"/>
                <w:szCs w:val="24"/>
              </w:rPr>
            </w:pPr>
            <w:r w:rsidRPr="00925502">
              <w:rPr>
                <w:b/>
                <w:bCs/>
                <w:sz w:val="24"/>
                <w:szCs w:val="24"/>
              </w:rPr>
              <w:t xml:space="preserve">Issue 3-8: [inter-RAT] Extension to existing UE capabilities </w:t>
            </w:r>
          </w:p>
          <w:p w14:paraId="2A47A827" w14:textId="77777777" w:rsidR="008C58B9" w:rsidRPr="00925502" w:rsidRDefault="008C58B9" w:rsidP="008C58B9">
            <w:pPr>
              <w:spacing w:afterLines="50" w:after="120"/>
              <w:ind w:leftChars="200" w:left="400"/>
              <w:rPr>
                <w:lang w:eastAsia="zh-CN"/>
              </w:rPr>
            </w:pPr>
            <w:r w:rsidRPr="00925502">
              <w:rPr>
                <w:b/>
                <w:lang w:eastAsia="zh-CN"/>
              </w:rPr>
              <w:t>&lt; Way forward &gt;</w:t>
            </w:r>
            <w:r w:rsidRPr="00925502">
              <w:rPr>
                <w:lang w:eastAsia="zh-CN"/>
              </w:rPr>
              <w:t xml:space="preserve">: </w:t>
            </w:r>
          </w:p>
          <w:p w14:paraId="1A0AA01F" w14:textId="77777777" w:rsidR="008C58B9" w:rsidRPr="00925502" w:rsidRDefault="008C58B9" w:rsidP="008C58B9">
            <w:pPr>
              <w:numPr>
                <w:ilvl w:val="0"/>
                <w:numId w:val="45"/>
              </w:numPr>
              <w:spacing w:afterLines="50" w:after="120"/>
              <w:ind w:leftChars="200" w:left="820"/>
              <w:rPr>
                <w:rFonts w:eastAsia="PMingLiU"/>
                <w:szCs w:val="24"/>
                <w:lang w:eastAsia="zh-TW"/>
              </w:rPr>
            </w:pPr>
            <w:r w:rsidRPr="00925502">
              <w:rPr>
                <w:rFonts w:eastAsia="PMingLiU"/>
                <w:szCs w:val="24"/>
                <w:lang w:eastAsia="zh-TW"/>
              </w:rPr>
              <w:t>FFS whether to extend the capability of NeedForGaps to inter-RAT LTE measurement</w:t>
            </w:r>
          </w:p>
          <w:p w14:paraId="24AD8D15" w14:textId="77777777" w:rsidR="008C58B9" w:rsidRPr="00925502" w:rsidRDefault="008C58B9" w:rsidP="008C58B9">
            <w:pPr>
              <w:numPr>
                <w:ilvl w:val="0"/>
                <w:numId w:val="45"/>
              </w:numPr>
              <w:spacing w:afterLines="50" w:after="120"/>
              <w:ind w:leftChars="200" w:left="820"/>
              <w:rPr>
                <w:rFonts w:eastAsia="PMingLiU"/>
                <w:szCs w:val="24"/>
                <w:lang w:eastAsia="zh-TW"/>
              </w:rPr>
            </w:pPr>
            <w:r w:rsidRPr="00925502">
              <w:rPr>
                <w:rFonts w:eastAsia="PMingLiU"/>
                <w:szCs w:val="24"/>
                <w:lang w:eastAsia="zh-TW"/>
              </w:rPr>
              <w:t>FFS whether to extend the capability of NeedForNCSG to inter-RAT NR measurement.</w:t>
            </w:r>
          </w:p>
          <w:p w14:paraId="310A2939" w14:textId="77777777" w:rsidR="008C58B9" w:rsidRPr="00925502" w:rsidRDefault="008C58B9" w:rsidP="008C58B9">
            <w:pPr>
              <w:spacing w:afterLines="50" w:after="120"/>
              <w:rPr>
                <w:lang w:eastAsia="zh-CN"/>
              </w:rPr>
            </w:pPr>
          </w:p>
          <w:p w14:paraId="6DDC2F95" w14:textId="77777777" w:rsidR="008C58B9" w:rsidRPr="00925502" w:rsidRDefault="008C58B9" w:rsidP="008C58B9">
            <w:pPr>
              <w:spacing w:afterLines="50" w:after="120"/>
              <w:rPr>
                <w:lang w:eastAsia="zh-CN"/>
              </w:rPr>
            </w:pPr>
          </w:p>
          <w:p w14:paraId="331A4E58" w14:textId="77777777" w:rsidR="008C58B9" w:rsidRPr="00925502" w:rsidRDefault="008C58B9" w:rsidP="008C58B9">
            <w:pPr>
              <w:pStyle w:val="Heading3"/>
              <w:outlineLvl w:val="2"/>
              <w:rPr>
                <w:b/>
                <w:bCs/>
                <w:sz w:val="24"/>
                <w:szCs w:val="24"/>
              </w:rPr>
            </w:pPr>
            <w:r w:rsidRPr="00925502">
              <w:rPr>
                <w:b/>
                <w:bCs/>
                <w:sz w:val="24"/>
                <w:szCs w:val="24"/>
              </w:rPr>
              <w:t xml:space="preserve">Issue 3-9: [inter-RAT NR] On top of which UE capability to define the inter-RAT NR measurement requirements </w:t>
            </w:r>
          </w:p>
          <w:p w14:paraId="133C54B9" w14:textId="77777777" w:rsidR="008C58B9" w:rsidRPr="00925502" w:rsidRDefault="008C58B9" w:rsidP="008C58B9">
            <w:pPr>
              <w:spacing w:afterLines="50" w:after="120"/>
              <w:ind w:leftChars="200" w:left="400"/>
              <w:rPr>
                <w:lang w:eastAsia="zh-CN"/>
              </w:rPr>
            </w:pPr>
            <w:r w:rsidRPr="00925502">
              <w:rPr>
                <w:b/>
                <w:lang w:eastAsia="zh-CN"/>
              </w:rPr>
              <w:t>&lt; Way forward &gt;</w:t>
            </w:r>
            <w:r w:rsidRPr="00925502">
              <w:rPr>
                <w:lang w:eastAsia="zh-CN"/>
              </w:rPr>
              <w:t xml:space="preserve">: </w:t>
            </w:r>
          </w:p>
          <w:p w14:paraId="0C8AED04" w14:textId="77777777" w:rsidR="008C58B9" w:rsidRPr="00925502" w:rsidRDefault="008C58B9" w:rsidP="008C58B9">
            <w:pPr>
              <w:numPr>
                <w:ilvl w:val="0"/>
                <w:numId w:val="45"/>
              </w:numPr>
              <w:spacing w:afterLines="50" w:after="120"/>
              <w:ind w:leftChars="200" w:left="820"/>
              <w:rPr>
                <w:lang w:eastAsia="zh-CN"/>
              </w:rPr>
            </w:pPr>
            <w:r w:rsidRPr="00925502">
              <w:rPr>
                <w:rFonts w:eastAsia="PMingLiU"/>
                <w:szCs w:val="24"/>
                <w:lang w:eastAsia="zh-TW"/>
              </w:rPr>
              <w:t xml:space="preserve">Option 1: </w:t>
            </w:r>
            <w:r w:rsidRPr="00925502">
              <w:rPr>
                <w:lang w:eastAsia="zh-CN"/>
              </w:rPr>
              <w:t>NeedforNCSGgap-infoNR</w:t>
            </w:r>
          </w:p>
          <w:p w14:paraId="48B36195" w14:textId="77777777" w:rsidR="008C58B9" w:rsidRPr="00925502" w:rsidRDefault="008C58B9" w:rsidP="008C58B9">
            <w:pPr>
              <w:numPr>
                <w:ilvl w:val="0"/>
                <w:numId w:val="45"/>
              </w:numPr>
              <w:spacing w:afterLines="50" w:after="120"/>
              <w:ind w:leftChars="200" w:left="820"/>
              <w:rPr>
                <w:lang w:eastAsia="zh-CN"/>
              </w:rPr>
            </w:pPr>
            <w:r w:rsidRPr="00925502">
              <w:rPr>
                <w:lang w:eastAsia="zh-CN"/>
              </w:rPr>
              <w:t>Option 2: interRAT-NeedForGapsNR-r16, e.g., when UE report ‘FALSE’ through interRAT-NeedForGapsNR-r16 can be defined as inter-RAT NR measurement without gaps</w:t>
            </w:r>
          </w:p>
          <w:p w14:paraId="24B374A3" w14:textId="77777777" w:rsidR="008C58B9" w:rsidRPr="00925502" w:rsidRDefault="008C58B9" w:rsidP="008C58B9">
            <w:pPr>
              <w:spacing w:afterLines="50" w:after="120"/>
              <w:rPr>
                <w:lang w:eastAsia="zh-CN"/>
              </w:rPr>
            </w:pPr>
          </w:p>
          <w:p w14:paraId="138E4D16" w14:textId="77777777" w:rsidR="008C58B9" w:rsidRPr="00925502" w:rsidRDefault="008C58B9" w:rsidP="008C58B9">
            <w:pPr>
              <w:pStyle w:val="Heading3"/>
              <w:outlineLvl w:val="2"/>
              <w:rPr>
                <w:b/>
                <w:bCs/>
                <w:sz w:val="24"/>
                <w:szCs w:val="24"/>
              </w:rPr>
            </w:pPr>
            <w:r w:rsidRPr="00925502">
              <w:rPr>
                <w:b/>
                <w:bCs/>
                <w:sz w:val="24"/>
                <w:szCs w:val="24"/>
              </w:rPr>
              <w:t xml:space="preserve">Issue 3-10: [inter-RAT LTE] On top of which UE capability to define the inter-RAT LTE measurement requirements </w:t>
            </w:r>
          </w:p>
          <w:p w14:paraId="552FFD7D" w14:textId="77777777" w:rsidR="008C58B9" w:rsidRPr="00925502" w:rsidRDefault="008C58B9" w:rsidP="008C58B9">
            <w:pPr>
              <w:spacing w:afterLines="50" w:after="120"/>
              <w:ind w:leftChars="200" w:left="400"/>
              <w:rPr>
                <w:lang w:eastAsia="zh-CN"/>
              </w:rPr>
            </w:pPr>
            <w:r w:rsidRPr="00925502">
              <w:rPr>
                <w:b/>
                <w:lang w:eastAsia="zh-CN"/>
              </w:rPr>
              <w:t>&lt; Way forward &gt;</w:t>
            </w:r>
            <w:r w:rsidRPr="00925502">
              <w:rPr>
                <w:lang w:eastAsia="zh-CN"/>
              </w:rPr>
              <w:t xml:space="preserve">: </w:t>
            </w:r>
          </w:p>
          <w:p w14:paraId="2D1C7C9A" w14:textId="77777777" w:rsidR="008C58B9" w:rsidRPr="00925502" w:rsidRDefault="008C58B9" w:rsidP="008C58B9">
            <w:pPr>
              <w:numPr>
                <w:ilvl w:val="0"/>
                <w:numId w:val="45"/>
              </w:numPr>
              <w:spacing w:afterLines="50" w:after="120"/>
              <w:ind w:leftChars="200" w:left="820"/>
              <w:rPr>
                <w:lang w:eastAsia="zh-CN"/>
              </w:rPr>
            </w:pPr>
            <w:r w:rsidRPr="00925502">
              <w:rPr>
                <w:lang w:eastAsia="zh-CN"/>
              </w:rPr>
              <w:t>Option 1: NeedForGapNCSG-InfoEUTRA</w:t>
            </w:r>
          </w:p>
          <w:p w14:paraId="38E4F1C5" w14:textId="77777777" w:rsidR="008C58B9" w:rsidRPr="00925502" w:rsidRDefault="008C58B9" w:rsidP="008C58B9">
            <w:pPr>
              <w:numPr>
                <w:ilvl w:val="0"/>
                <w:numId w:val="45"/>
              </w:numPr>
              <w:spacing w:afterLines="50" w:after="120"/>
              <w:ind w:leftChars="200" w:left="820"/>
              <w:rPr>
                <w:lang w:eastAsia="zh-CN"/>
              </w:rPr>
            </w:pPr>
            <w:r w:rsidRPr="00925502">
              <w:rPr>
                <w:lang w:eastAsia="zh-CN"/>
              </w:rPr>
              <w:t>Option 2: If CRS is completely contained in the active BWP, take Rel-16 inter-frequency measurement without MG as a baseline. Otherwise, FFS</w:t>
            </w:r>
          </w:p>
          <w:p w14:paraId="421BD388" w14:textId="77777777" w:rsidR="008C58B9" w:rsidRPr="00925502" w:rsidRDefault="008C58B9" w:rsidP="008C58B9">
            <w:pPr>
              <w:spacing w:afterLines="50" w:after="120"/>
              <w:rPr>
                <w:lang w:val="en-US" w:eastAsia="zh-CN"/>
              </w:rPr>
            </w:pPr>
          </w:p>
          <w:p w14:paraId="408ECE64" w14:textId="77777777" w:rsidR="008C58B9" w:rsidRPr="00925502" w:rsidRDefault="008C58B9" w:rsidP="008C58B9">
            <w:pPr>
              <w:pStyle w:val="Heading3"/>
              <w:outlineLvl w:val="2"/>
              <w:rPr>
                <w:b/>
                <w:bCs/>
                <w:sz w:val="24"/>
                <w:szCs w:val="24"/>
              </w:rPr>
            </w:pPr>
            <w:r w:rsidRPr="00925502">
              <w:rPr>
                <w:b/>
                <w:bCs/>
                <w:sz w:val="24"/>
                <w:szCs w:val="24"/>
              </w:rPr>
              <w:t>Issue 3-11: [inter-RAT LTE] Target scenario</w:t>
            </w:r>
          </w:p>
          <w:p w14:paraId="41909ED5" w14:textId="77777777" w:rsidR="008C58B9" w:rsidRPr="00925502" w:rsidRDefault="008C58B9" w:rsidP="008C58B9">
            <w:pPr>
              <w:spacing w:afterLines="50" w:after="120"/>
              <w:ind w:leftChars="200" w:left="400"/>
              <w:rPr>
                <w:lang w:eastAsia="zh-CN"/>
              </w:rPr>
            </w:pPr>
            <w:r w:rsidRPr="00925502">
              <w:rPr>
                <w:b/>
                <w:lang w:eastAsia="zh-CN"/>
              </w:rPr>
              <w:t>&lt; Way forward &gt;</w:t>
            </w:r>
            <w:r w:rsidRPr="00925502">
              <w:rPr>
                <w:lang w:eastAsia="zh-CN"/>
              </w:rPr>
              <w:t xml:space="preserve">: </w:t>
            </w:r>
          </w:p>
          <w:p w14:paraId="642A1650" w14:textId="77777777" w:rsidR="008C58B9" w:rsidRPr="00925502" w:rsidRDefault="008C58B9" w:rsidP="008C58B9">
            <w:pPr>
              <w:numPr>
                <w:ilvl w:val="0"/>
                <w:numId w:val="45"/>
              </w:numPr>
              <w:spacing w:afterLines="50" w:after="120"/>
              <w:ind w:leftChars="200" w:left="820"/>
              <w:rPr>
                <w:lang w:eastAsia="zh-CN"/>
              </w:rPr>
            </w:pPr>
            <w:r w:rsidRPr="00925502">
              <w:rPr>
                <w:szCs w:val="24"/>
                <w:lang w:eastAsia="zh-CN"/>
              </w:rPr>
              <w:t>FFS</w:t>
            </w:r>
            <w:r w:rsidRPr="00925502">
              <w:rPr>
                <w:rFonts w:eastAsia="PMingLiU" w:hint="eastAsia"/>
                <w:lang w:eastAsia="zh-TW"/>
              </w:rPr>
              <w:t>:</w:t>
            </w:r>
            <w:r w:rsidRPr="00925502">
              <w:rPr>
                <w:rFonts w:eastAsia="PMingLiU"/>
                <w:lang w:eastAsia="zh-TW"/>
              </w:rPr>
              <w:t xml:space="preserve"> </w:t>
            </w:r>
            <w:r w:rsidRPr="00925502">
              <w:rPr>
                <w:szCs w:val="24"/>
                <w:lang w:val="en-US" w:eastAsia="zh-CN"/>
              </w:rPr>
              <w:t>For</w:t>
            </w:r>
            <w:r w:rsidRPr="00925502">
              <w:rPr>
                <w:lang w:val="en-US" w:eastAsia="zh-CN"/>
              </w:rPr>
              <w:t xml:space="preserve"> inter-RAT LTE measurement, </w:t>
            </w:r>
            <w:r w:rsidRPr="00925502">
              <w:rPr>
                <w:rFonts w:eastAsia="PMingLiU"/>
                <w:lang w:val="en-US" w:eastAsia="zh-CN"/>
              </w:rPr>
              <w:t xml:space="preserve">at least consider the scenario when </w:t>
            </w:r>
            <w:r w:rsidRPr="00925502">
              <w:rPr>
                <w:iCs/>
              </w:rPr>
              <w:t>LTE CRS to be measured is contained in UE’s active BWP</w:t>
            </w:r>
          </w:p>
          <w:p w14:paraId="43C6E649" w14:textId="48845E41" w:rsidR="008C58B9" w:rsidRDefault="008C58B9" w:rsidP="00CA0B7B">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 xml:space="preserve">FS whether to consider the case when </w:t>
            </w:r>
            <w:r w:rsidRPr="00925502">
              <w:rPr>
                <w:iCs/>
              </w:rPr>
              <w:t>LTE CRS to be measured is not completely contained in UE’s active BWP, but there is spare RF chain</w:t>
            </w:r>
          </w:p>
        </w:tc>
      </w:tr>
    </w:tbl>
    <w:p w14:paraId="22F69220" w14:textId="77777777" w:rsidR="00B64987" w:rsidRPr="001F4722" w:rsidRDefault="00B64987" w:rsidP="00CA0B7B"/>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3EE1264" w14:textId="4FD533EF" w:rsidR="00AA2803" w:rsidRDefault="002B4B48" w:rsidP="008C58B9">
      <w:pPr>
        <w:rPr>
          <w:lang w:eastAsia="x-none"/>
        </w:rPr>
      </w:pPr>
      <w:r>
        <w:rPr>
          <w:lang w:eastAsia="x-none"/>
        </w:rPr>
        <w:t>The first issue is about</w:t>
      </w:r>
      <w:r w:rsidR="00842276">
        <w:rPr>
          <w:lang w:eastAsia="x-none"/>
        </w:rPr>
        <w:t xml:space="preserve"> </w:t>
      </w:r>
      <w:r w:rsidR="00755657">
        <w:rPr>
          <w:lang w:eastAsia="x-none"/>
        </w:rPr>
        <w:t>the applicability scenario.</w:t>
      </w:r>
    </w:p>
    <w:tbl>
      <w:tblPr>
        <w:tblStyle w:val="TableGrid"/>
        <w:tblW w:w="0" w:type="auto"/>
        <w:tblLook w:val="04A0" w:firstRow="1" w:lastRow="0" w:firstColumn="1" w:lastColumn="0" w:noHBand="0" w:noVBand="1"/>
      </w:tblPr>
      <w:tblGrid>
        <w:gridCol w:w="9629"/>
      </w:tblGrid>
      <w:tr w:rsidR="00755657" w14:paraId="023EAB35" w14:textId="77777777" w:rsidTr="00755657">
        <w:tc>
          <w:tcPr>
            <w:tcW w:w="9629" w:type="dxa"/>
          </w:tcPr>
          <w:p w14:paraId="393AC7ED" w14:textId="77777777" w:rsidR="00755657" w:rsidRPr="00925502" w:rsidRDefault="00755657" w:rsidP="00755657">
            <w:pPr>
              <w:pStyle w:val="Heading3"/>
              <w:outlineLvl w:val="2"/>
              <w:rPr>
                <w:b/>
                <w:bCs/>
                <w:sz w:val="24"/>
                <w:szCs w:val="24"/>
              </w:rPr>
            </w:pPr>
            <w:r w:rsidRPr="00925502">
              <w:rPr>
                <w:b/>
                <w:bCs/>
                <w:sz w:val="24"/>
                <w:szCs w:val="24"/>
              </w:rPr>
              <w:t xml:space="preserve">Issue 3-6: [inter-RAT] LTE/NR-SA to MR-DC </w:t>
            </w:r>
          </w:p>
          <w:p w14:paraId="1F14A75E" w14:textId="77777777" w:rsidR="00755657" w:rsidRPr="00925502" w:rsidRDefault="00755657" w:rsidP="00755657">
            <w:pPr>
              <w:spacing w:afterLines="50" w:after="120"/>
              <w:ind w:leftChars="200" w:left="400"/>
              <w:rPr>
                <w:lang w:eastAsia="zh-CN"/>
              </w:rPr>
            </w:pPr>
            <w:r w:rsidRPr="00925502">
              <w:rPr>
                <w:b/>
                <w:lang w:eastAsia="zh-CN"/>
              </w:rPr>
              <w:t>&lt; Agreement &gt;</w:t>
            </w:r>
            <w:r w:rsidRPr="00925502">
              <w:rPr>
                <w:lang w:eastAsia="zh-CN"/>
              </w:rPr>
              <w:t xml:space="preserve">: </w:t>
            </w:r>
          </w:p>
          <w:p w14:paraId="76658A93" w14:textId="77777777" w:rsidR="00755657" w:rsidRPr="00925502" w:rsidRDefault="00755657" w:rsidP="00755657">
            <w:pPr>
              <w:numPr>
                <w:ilvl w:val="0"/>
                <w:numId w:val="45"/>
              </w:numPr>
              <w:spacing w:afterLines="50" w:after="120"/>
              <w:ind w:leftChars="200" w:left="820"/>
              <w:rPr>
                <w:lang w:eastAsia="zh-CN"/>
              </w:rPr>
            </w:pPr>
            <w:r w:rsidRPr="00925502">
              <w:rPr>
                <w:szCs w:val="24"/>
                <w:lang w:eastAsia="zh-CN"/>
              </w:rPr>
              <w:t>Prioritize LTE (or NR) SA case when discussing inter-RAT NR (or LTE) measurements.</w:t>
            </w:r>
          </w:p>
          <w:p w14:paraId="308229E8" w14:textId="77777777" w:rsidR="00755657" w:rsidRPr="00925502" w:rsidRDefault="00755657" w:rsidP="00755657">
            <w:pPr>
              <w:spacing w:afterLines="50" w:after="120"/>
              <w:ind w:left="400"/>
              <w:rPr>
                <w:lang w:eastAsia="zh-CN"/>
              </w:rPr>
            </w:pPr>
            <w:r w:rsidRPr="00925502">
              <w:rPr>
                <w:b/>
                <w:lang w:eastAsia="zh-CN"/>
              </w:rPr>
              <w:t>&lt; Way forward &gt;</w:t>
            </w:r>
            <w:r w:rsidRPr="00925502">
              <w:rPr>
                <w:lang w:eastAsia="zh-CN"/>
              </w:rPr>
              <w:t>:</w:t>
            </w:r>
          </w:p>
          <w:p w14:paraId="75060019" w14:textId="4747DFF8" w:rsidR="00755657" w:rsidRPr="00755657" w:rsidRDefault="00755657" w:rsidP="008C58B9">
            <w:pPr>
              <w:numPr>
                <w:ilvl w:val="0"/>
                <w:numId w:val="45"/>
              </w:numPr>
              <w:spacing w:afterLines="50" w:after="120"/>
              <w:ind w:leftChars="200" w:left="820"/>
              <w:rPr>
                <w:lang w:eastAsia="zh-CN"/>
              </w:rPr>
            </w:pPr>
            <w:r w:rsidRPr="00925502">
              <w:rPr>
                <w:rFonts w:eastAsia="PMingLiU" w:hint="eastAsia"/>
                <w:lang w:val="en-US" w:eastAsia="zh-TW"/>
              </w:rPr>
              <w:t>F</w:t>
            </w:r>
            <w:r w:rsidRPr="00925502">
              <w:rPr>
                <w:rFonts w:eastAsia="PMingLiU"/>
                <w:lang w:val="en-US" w:eastAsia="zh-TW"/>
              </w:rPr>
              <w:t>FS whether to extend to MR-DC cases</w:t>
            </w:r>
          </w:p>
        </w:tc>
      </w:tr>
    </w:tbl>
    <w:p w14:paraId="094D19B3" w14:textId="5621E594" w:rsidR="001162AD" w:rsidRDefault="00C8407D" w:rsidP="00083194">
      <w:r>
        <w:t>As discussed in previous RAN4#104e, some companies proposed to add condition that target RS to measure shall be covered by UE active BWP to determine whether UE can conduct inter-RAT measurement without gap.</w:t>
      </w:r>
      <w:r w:rsidR="00051E19">
        <w:t xml:space="preserve"> Another possible solution is to use some spare RF chain to conduct the measurement. Technically, both solutions are feasible according to</w:t>
      </w:r>
      <w:r w:rsidR="00C274D9">
        <w:t xml:space="preserve"> our experience in similar features introduced in previous NR releases, such as inter-frequency measurement without gap, NeedForGap and NCSG.</w:t>
      </w:r>
    </w:p>
    <w:p w14:paraId="6D71530D" w14:textId="1F6BF868" w:rsidR="00294413" w:rsidRDefault="00294413" w:rsidP="00083194">
      <w:r>
        <w:t xml:space="preserve">Note that both options so far are not applicable for MR-DC. The key reason is that existing X2 or Xn interface </w:t>
      </w:r>
      <w:r w:rsidR="00EA2C02">
        <w:t>can barely</w:t>
      </w:r>
      <w:r>
        <w:t xml:space="preserve"> support so dynamic information exchange.</w:t>
      </w:r>
      <w:r w:rsidR="000F1512">
        <w:t xml:space="preserve"> </w:t>
      </w:r>
      <w:r w:rsidR="00EA2C02">
        <w:t>The active BWP can be changed via DCI while the availability of spare RF chain can be changed via MAC procedure.</w:t>
      </w:r>
      <w:r w:rsidR="00F03B31">
        <w:t xml:space="preserve"> MN and SN may fail to exchange such information timely. </w:t>
      </w:r>
      <w:r w:rsidR="00BF1041">
        <w:t>Therefore, we suggest deprioritizing MR-DC scenarios.</w:t>
      </w:r>
    </w:p>
    <w:p w14:paraId="0C256947" w14:textId="5F926E7B" w:rsidR="00BF1041" w:rsidRDefault="00C9044E" w:rsidP="00C9044E">
      <w:pPr>
        <w:pStyle w:val="Caption"/>
      </w:pPr>
      <w:bookmarkStart w:id="3" w:name="_Ref115341887"/>
      <w:r>
        <w:t xml:space="preserve">Proposal </w:t>
      </w:r>
      <w:r>
        <w:fldChar w:fldCharType="begin"/>
      </w:r>
      <w:r>
        <w:instrText xml:space="preserve"> SEQ Proposal \* ARABIC </w:instrText>
      </w:r>
      <w:r>
        <w:fldChar w:fldCharType="separate"/>
      </w:r>
      <w:r w:rsidR="0099234F">
        <w:rPr>
          <w:noProof/>
        </w:rPr>
        <w:t>1</w:t>
      </w:r>
      <w:r>
        <w:fldChar w:fldCharType="end"/>
      </w:r>
      <w:r>
        <w:t>: MR-DC scenarios are deprioritized.</w:t>
      </w:r>
      <w:bookmarkEnd w:id="3"/>
    </w:p>
    <w:p w14:paraId="32771FA1" w14:textId="24311D79" w:rsidR="00E57ED6" w:rsidRDefault="00E57ED6" w:rsidP="00E57ED6">
      <w:pPr>
        <w:rPr>
          <w:lang w:val="en-US" w:eastAsia="x-none"/>
        </w:rPr>
      </w:pPr>
    </w:p>
    <w:p w14:paraId="0B447716" w14:textId="2A084CBD" w:rsidR="00E57ED6" w:rsidRDefault="00E57ED6" w:rsidP="00E57ED6">
      <w:pPr>
        <w:rPr>
          <w:lang w:val="en-US" w:eastAsia="x-none"/>
        </w:rPr>
      </w:pPr>
      <w:r>
        <w:rPr>
          <w:lang w:val="en-US" w:eastAsia="x-none"/>
        </w:rPr>
        <w:t xml:space="preserve">The second issue </w:t>
      </w:r>
      <w:r w:rsidR="000444AD">
        <w:rPr>
          <w:lang w:val="en-US" w:eastAsia="x-none"/>
        </w:rPr>
        <w:t>we would like to discuss is about whether and how to extend existing UE capabilities</w:t>
      </w:r>
      <w:r>
        <w:rPr>
          <w:lang w:val="en-US" w:eastAsia="x-none"/>
        </w:rPr>
        <w:t>.</w:t>
      </w:r>
    </w:p>
    <w:tbl>
      <w:tblPr>
        <w:tblStyle w:val="TableGrid"/>
        <w:tblW w:w="0" w:type="auto"/>
        <w:tblLook w:val="04A0" w:firstRow="1" w:lastRow="0" w:firstColumn="1" w:lastColumn="0" w:noHBand="0" w:noVBand="1"/>
      </w:tblPr>
      <w:tblGrid>
        <w:gridCol w:w="9629"/>
      </w:tblGrid>
      <w:tr w:rsidR="00E57ED6" w14:paraId="4D700A46" w14:textId="77777777" w:rsidTr="00E57ED6">
        <w:tc>
          <w:tcPr>
            <w:tcW w:w="9629" w:type="dxa"/>
          </w:tcPr>
          <w:p w14:paraId="268A0BA2" w14:textId="77777777" w:rsidR="000444AD" w:rsidRPr="00925502" w:rsidRDefault="000444AD" w:rsidP="000444AD">
            <w:pPr>
              <w:pStyle w:val="Heading3"/>
              <w:outlineLvl w:val="2"/>
              <w:rPr>
                <w:b/>
                <w:bCs/>
                <w:sz w:val="24"/>
                <w:szCs w:val="24"/>
              </w:rPr>
            </w:pPr>
            <w:r w:rsidRPr="00925502">
              <w:rPr>
                <w:b/>
                <w:bCs/>
                <w:sz w:val="24"/>
                <w:szCs w:val="24"/>
              </w:rPr>
              <w:t xml:space="preserve">Issue 3-8: [inter-RAT] Extension to existing UE capabilities </w:t>
            </w:r>
          </w:p>
          <w:p w14:paraId="18ED1833" w14:textId="77777777" w:rsidR="000444AD" w:rsidRPr="00925502" w:rsidRDefault="000444AD" w:rsidP="000444AD">
            <w:pPr>
              <w:spacing w:afterLines="50" w:after="120"/>
              <w:ind w:leftChars="200" w:left="400"/>
              <w:rPr>
                <w:lang w:eastAsia="zh-CN"/>
              </w:rPr>
            </w:pPr>
            <w:r w:rsidRPr="00925502">
              <w:rPr>
                <w:b/>
                <w:lang w:eastAsia="zh-CN"/>
              </w:rPr>
              <w:t>&lt; Way forward &gt;</w:t>
            </w:r>
            <w:r w:rsidRPr="00925502">
              <w:rPr>
                <w:lang w:eastAsia="zh-CN"/>
              </w:rPr>
              <w:t xml:space="preserve">: </w:t>
            </w:r>
          </w:p>
          <w:p w14:paraId="5AC627E7" w14:textId="77777777" w:rsidR="000444AD" w:rsidRPr="00925502" w:rsidRDefault="000444AD" w:rsidP="000444AD">
            <w:pPr>
              <w:numPr>
                <w:ilvl w:val="0"/>
                <w:numId w:val="45"/>
              </w:numPr>
              <w:spacing w:afterLines="50" w:after="120"/>
              <w:ind w:leftChars="200" w:left="820"/>
              <w:rPr>
                <w:rFonts w:eastAsia="PMingLiU"/>
                <w:szCs w:val="24"/>
                <w:lang w:eastAsia="zh-TW"/>
              </w:rPr>
            </w:pPr>
            <w:r w:rsidRPr="00925502">
              <w:rPr>
                <w:rFonts w:eastAsia="PMingLiU"/>
                <w:szCs w:val="24"/>
                <w:lang w:eastAsia="zh-TW"/>
              </w:rPr>
              <w:t>FFS whether to extend the capability of NeedForGaps to inter-RAT LTE measurement</w:t>
            </w:r>
          </w:p>
          <w:p w14:paraId="19618676" w14:textId="1D2846F6" w:rsidR="00E57ED6" w:rsidRPr="000444AD" w:rsidRDefault="000444AD" w:rsidP="000444AD">
            <w:pPr>
              <w:numPr>
                <w:ilvl w:val="0"/>
                <w:numId w:val="45"/>
              </w:numPr>
              <w:spacing w:afterLines="50" w:after="120"/>
              <w:ind w:leftChars="200" w:left="820"/>
              <w:rPr>
                <w:rFonts w:eastAsia="PMingLiU"/>
                <w:szCs w:val="24"/>
                <w:lang w:eastAsia="zh-TW"/>
              </w:rPr>
            </w:pPr>
            <w:r w:rsidRPr="00925502">
              <w:rPr>
                <w:rFonts w:eastAsia="PMingLiU"/>
                <w:szCs w:val="24"/>
                <w:lang w:eastAsia="zh-TW"/>
              </w:rPr>
              <w:t>FFS whether to extend the capability of NeedForNCSG to inter-RAT NR measurement.</w:t>
            </w:r>
          </w:p>
        </w:tc>
      </w:tr>
    </w:tbl>
    <w:p w14:paraId="1CA0379B" w14:textId="1EAB9C93" w:rsidR="00E57ED6" w:rsidRPr="00511948" w:rsidRDefault="00B21DAF" w:rsidP="00E57ED6">
      <w:pPr>
        <w:rPr>
          <w:b/>
          <w:i/>
          <w:lang w:eastAsia="x-none"/>
        </w:rPr>
      </w:pPr>
      <w:r>
        <w:rPr>
          <w:lang w:val="en-US" w:eastAsia="x-none"/>
        </w:rPr>
        <w:t>For inter-RAT LTE measurement, it has already been supported in R17 NCSG design</w:t>
      </w:r>
      <w:r w:rsidR="00511948">
        <w:rPr>
          <w:lang w:val="en-US" w:eastAsia="x-none"/>
        </w:rPr>
        <w:t xml:space="preserve">, i.e. </w:t>
      </w:r>
      <w:r w:rsidR="00511948" w:rsidRPr="00511948">
        <w:rPr>
          <w:bCs/>
          <w:i/>
          <w:lang w:eastAsia="x-none"/>
        </w:rPr>
        <w:t>eutra-NeedForGapNCSG-reporting-r17</w:t>
      </w:r>
      <w:r w:rsidR="00E91513" w:rsidRPr="00E91513">
        <w:rPr>
          <w:bCs/>
          <w:iCs/>
          <w:lang w:eastAsia="x-none"/>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11948" w:rsidRPr="007D1E1D" w14:paraId="2B69CDA7" w14:textId="77777777" w:rsidTr="00496CB1">
        <w:trPr>
          <w:cantSplit/>
        </w:trPr>
        <w:tc>
          <w:tcPr>
            <w:tcW w:w="6807" w:type="dxa"/>
          </w:tcPr>
          <w:p w14:paraId="3E7BE90D" w14:textId="77777777" w:rsidR="00511948" w:rsidRPr="007D1E1D" w:rsidRDefault="00511948" w:rsidP="00496CB1">
            <w:pPr>
              <w:keepNext/>
              <w:keepLines/>
              <w:spacing w:after="0"/>
              <w:rPr>
                <w:rFonts w:ascii="Arial" w:hAnsi="Arial" w:cs="Arial"/>
                <w:b/>
                <w:i/>
                <w:sz w:val="18"/>
              </w:rPr>
            </w:pPr>
            <w:r w:rsidRPr="007D1E1D">
              <w:rPr>
                <w:rFonts w:ascii="Arial" w:hAnsi="Arial" w:cs="Arial"/>
                <w:b/>
                <w:i/>
                <w:sz w:val="18"/>
              </w:rPr>
              <w:t>eutra-NeedForGapNCSG-reporting-r17</w:t>
            </w:r>
          </w:p>
          <w:p w14:paraId="32A85AC9" w14:textId="77777777" w:rsidR="00511948" w:rsidRPr="007D1E1D" w:rsidRDefault="00511948" w:rsidP="00496CB1">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FAF9A4C" w14:textId="77777777" w:rsidR="00511948" w:rsidRPr="007D1E1D" w:rsidRDefault="00511948" w:rsidP="00496CB1">
            <w:pPr>
              <w:pStyle w:val="TAL"/>
              <w:jc w:val="center"/>
            </w:pPr>
            <w:r w:rsidRPr="007D1E1D">
              <w:rPr>
                <w:rFonts w:cs="Arial"/>
              </w:rPr>
              <w:t>UE</w:t>
            </w:r>
          </w:p>
        </w:tc>
        <w:tc>
          <w:tcPr>
            <w:tcW w:w="564" w:type="dxa"/>
          </w:tcPr>
          <w:p w14:paraId="0EBF482E" w14:textId="77777777" w:rsidR="00511948" w:rsidRPr="007D1E1D" w:rsidRDefault="00511948" w:rsidP="00496CB1">
            <w:pPr>
              <w:pStyle w:val="TAL"/>
              <w:jc w:val="center"/>
            </w:pPr>
            <w:r w:rsidRPr="007D1E1D">
              <w:rPr>
                <w:rFonts w:cs="Arial"/>
              </w:rPr>
              <w:t>No</w:t>
            </w:r>
          </w:p>
        </w:tc>
        <w:tc>
          <w:tcPr>
            <w:tcW w:w="712" w:type="dxa"/>
          </w:tcPr>
          <w:p w14:paraId="5B40B5D8" w14:textId="77777777" w:rsidR="00511948" w:rsidRPr="007D1E1D" w:rsidRDefault="00511948" w:rsidP="00496CB1">
            <w:pPr>
              <w:pStyle w:val="TAL"/>
              <w:jc w:val="center"/>
            </w:pPr>
            <w:r w:rsidRPr="007D1E1D">
              <w:rPr>
                <w:rFonts w:cs="Arial"/>
              </w:rPr>
              <w:t>No</w:t>
            </w:r>
          </w:p>
        </w:tc>
        <w:tc>
          <w:tcPr>
            <w:tcW w:w="737" w:type="dxa"/>
          </w:tcPr>
          <w:p w14:paraId="5C8D14F4" w14:textId="77777777" w:rsidR="00511948" w:rsidRPr="007D1E1D" w:rsidRDefault="00511948" w:rsidP="00496CB1">
            <w:pPr>
              <w:pStyle w:val="TAL"/>
              <w:jc w:val="center"/>
            </w:pPr>
            <w:r w:rsidRPr="007D1E1D">
              <w:rPr>
                <w:rFonts w:cs="Arial"/>
              </w:rPr>
              <w:t>No</w:t>
            </w:r>
          </w:p>
        </w:tc>
      </w:tr>
    </w:tbl>
    <w:p w14:paraId="60EEA6A5" w14:textId="38D17534" w:rsidR="00511948" w:rsidRDefault="005A3017" w:rsidP="00E57ED6">
      <w:pPr>
        <w:rPr>
          <w:lang w:val="en-US" w:eastAsia="x-none"/>
        </w:rPr>
      </w:pPr>
      <w:r>
        <w:rPr>
          <w:lang w:val="en-US" w:eastAsia="x-none"/>
        </w:rPr>
        <w:t xml:space="preserve">As we have mentioned multiple times, support of NCSG and NeedForGap are extremely similar from </w:t>
      </w:r>
      <w:r w:rsidR="001A530C">
        <w:rPr>
          <w:lang w:val="en-US" w:eastAsia="x-none"/>
        </w:rPr>
        <w:t>UE implementation perspective</w:t>
      </w:r>
      <w:r w:rsidR="001136F6">
        <w:rPr>
          <w:lang w:val="en-US" w:eastAsia="x-none"/>
        </w:rPr>
        <w:t>.</w:t>
      </w:r>
      <w:r w:rsidR="00595E93">
        <w:rPr>
          <w:lang w:val="en-US" w:eastAsia="x-none"/>
        </w:rPr>
        <w:t xml:space="preserve"> </w:t>
      </w:r>
      <w:r w:rsidR="004A023C">
        <w:rPr>
          <w:lang w:val="en-US" w:eastAsia="x-none"/>
        </w:rPr>
        <w:t>UE can indicate ‘ncsg’ or ‘nogap-noncsg’ in NCSG for target band(s)</w:t>
      </w:r>
      <w:r w:rsidR="00491775">
        <w:rPr>
          <w:lang w:val="en-US" w:eastAsia="x-none"/>
        </w:rPr>
        <w:t>.</w:t>
      </w:r>
      <w:r w:rsidR="00E23236">
        <w:rPr>
          <w:lang w:val="en-US" w:eastAsia="x-none"/>
        </w:rPr>
        <w:t xml:space="preserve"> It seems no need to extend NeedForGaps to cover inter-RAT LTE measurement.</w:t>
      </w:r>
    </w:p>
    <w:p w14:paraId="0D466391" w14:textId="384E97BD" w:rsidR="0007175B" w:rsidRDefault="0007175B" w:rsidP="0007175B">
      <w:pPr>
        <w:pStyle w:val="Caption"/>
      </w:pPr>
      <w:bookmarkStart w:id="4" w:name="_Ref115341897"/>
      <w:r>
        <w:t xml:space="preserve">Observation </w:t>
      </w:r>
      <w:r>
        <w:fldChar w:fldCharType="begin"/>
      </w:r>
      <w:r>
        <w:instrText xml:space="preserve"> SEQ Observation \* ARABIC </w:instrText>
      </w:r>
      <w:r>
        <w:fldChar w:fldCharType="separate"/>
      </w:r>
      <w:r w:rsidR="00EA0337">
        <w:rPr>
          <w:noProof/>
        </w:rPr>
        <w:t>1</w:t>
      </w:r>
      <w:r>
        <w:fldChar w:fldCharType="end"/>
      </w:r>
      <w:r>
        <w:t xml:space="preserve">: inter-RAT LTE measurement has already been supported by </w:t>
      </w:r>
      <w:r w:rsidRPr="00FE34E8">
        <w:rPr>
          <w:i/>
        </w:rPr>
        <w:t>eutra-NeedForGapNCSG-reporting-r17</w:t>
      </w:r>
      <w:r>
        <w:t>.</w:t>
      </w:r>
      <w:bookmarkEnd w:id="4"/>
      <w:r>
        <w:t xml:space="preserve"> </w:t>
      </w:r>
    </w:p>
    <w:p w14:paraId="568A28A7" w14:textId="622A0306" w:rsidR="0007175B" w:rsidRPr="0007175B" w:rsidRDefault="0007175B" w:rsidP="0007175B">
      <w:pPr>
        <w:pStyle w:val="Caption"/>
      </w:pPr>
      <w:bookmarkStart w:id="5" w:name="_Ref115341891"/>
      <w:r>
        <w:t xml:space="preserve">Proposal </w:t>
      </w:r>
      <w:r>
        <w:fldChar w:fldCharType="begin"/>
      </w:r>
      <w:r>
        <w:instrText xml:space="preserve"> SEQ Proposal \* ARABIC </w:instrText>
      </w:r>
      <w:r>
        <w:fldChar w:fldCharType="separate"/>
      </w:r>
      <w:r>
        <w:rPr>
          <w:noProof/>
        </w:rPr>
        <w:t>2</w:t>
      </w:r>
      <w:r>
        <w:fldChar w:fldCharType="end"/>
      </w:r>
      <w:r>
        <w:t>: no need to extend the capability of NeedForGaps to cover inter-RAT LTE measurement.</w:t>
      </w:r>
      <w:bookmarkEnd w:id="5"/>
    </w:p>
    <w:p w14:paraId="4D1E9C94" w14:textId="57CF3AC3" w:rsidR="00E0055E" w:rsidRDefault="00E0055E" w:rsidP="00E0055E">
      <w:pPr>
        <w:rPr>
          <w:lang w:eastAsia="x-none"/>
        </w:rPr>
      </w:pPr>
      <w:r>
        <w:rPr>
          <w:lang w:eastAsia="x-none"/>
        </w:rPr>
        <w:t>As for inter-NR measurement</w:t>
      </w:r>
      <w:r w:rsidR="006B5F7B">
        <w:rPr>
          <w:lang w:eastAsia="x-none"/>
        </w:rPr>
        <w:t xml:space="preserve">, the second bullet is unclear to us since there is no NeedForNCSG in LTE spec. </w:t>
      </w:r>
      <w:r w:rsidR="008A70B2">
        <w:rPr>
          <w:lang w:eastAsia="x-none"/>
        </w:rPr>
        <w:t xml:space="preserve">In LTE we only have release 14 NCSG: </w:t>
      </w:r>
    </w:p>
    <w:tbl>
      <w:tblPr>
        <w:tblStyle w:val="TableGrid"/>
        <w:tblW w:w="0" w:type="auto"/>
        <w:tblLook w:val="04A0" w:firstRow="1" w:lastRow="0" w:firstColumn="1" w:lastColumn="0" w:noHBand="0" w:noVBand="1"/>
      </w:tblPr>
      <w:tblGrid>
        <w:gridCol w:w="9629"/>
      </w:tblGrid>
      <w:tr w:rsidR="008A70B2" w14:paraId="2BA27A45" w14:textId="77777777" w:rsidTr="008A70B2">
        <w:tc>
          <w:tcPr>
            <w:tcW w:w="9629" w:type="dxa"/>
          </w:tcPr>
          <w:p w14:paraId="1339610A" w14:textId="77777777" w:rsidR="008A70B2" w:rsidRPr="006E7C6C" w:rsidRDefault="008A70B2" w:rsidP="008A70B2">
            <w:pPr>
              <w:pStyle w:val="Heading4"/>
              <w:outlineLvl w:val="3"/>
              <w:rPr>
                <w:i/>
              </w:rPr>
            </w:pPr>
            <w:bookmarkStart w:id="6" w:name="_Toc29241325"/>
            <w:bookmarkStart w:id="7" w:name="_Toc37152794"/>
            <w:bookmarkStart w:id="8" w:name="_Toc37236720"/>
            <w:bookmarkStart w:id="9" w:name="_Toc46493863"/>
            <w:bookmarkStart w:id="10" w:name="_Toc52534757"/>
            <w:bookmarkStart w:id="11" w:name="_Toc108823875"/>
            <w:r w:rsidRPr="006E7C6C">
              <w:t>4.3.6.</w:t>
            </w:r>
            <w:r w:rsidRPr="006E7C6C">
              <w:rPr>
                <w:lang w:eastAsia="zh-CN"/>
              </w:rPr>
              <w:t>24</w:t>
            </w:r>
            <w:r w:rsidRPr="006E7C6C">
              <w:tab/>
            </w:r>
            <w:r w:rsidRPr="006E7C6C">
              <w:rPr>
                <w:i/>
              </w:rPr>
              <w:t>ncsg-r14</w:t>
            </w:r>
            <w:bookmarkEnd w:id="6"/>
            <w:bookmarkEnd w:id="7"/>
            <w:bookmarkEnd w:id="8"/>
            <w:bookmarkEnd w:id="9"/>
            <w:bookmarkEnd w:id="10"/>
            <w:bookmarkEnd w:id="11"/>
          </w:p>
          <w:p w14:paraId="7503BE25" w14:textId="3C732C0F" w:rsidR="008A70B2" w:rsidRDefault="008A70B2" w:rsidP="00E0055E">
            <w:r w:rsidRPr="006E7C6C">
              <w:t xml:space="preserve">This field defines whether the UE supports </w:t>
            </w:r>
            <w:r w:rsidRPr="006E7C6C">
              <w:rPr>
                <w:lang w:eastAsia="zh-CN"/>
              </w:rPr>
              <w:t xml:space="preserve">NCSG gap </w:t>
            </w:r>
            <w:r w:rsidRPr="006E7C6C">
              <w:t xml:space="preserve">as specified in TS 36.133 [16]. If the UE supports </w:t>
            </w:r>
            <w:r w:rsidRPr="006E7C6C">
              <w:rPr>
                <w:i/>
              </w:rPr>
              <w:t>ncsg-r14</w:t>
            </w:r>
            <w:r w:rsidRPr="006E7C6C">
              <w:t xml:space="preserve"> and asynchronous DC, the UE shall support NCSG Pattern Id 0, 1, 2 and 3. If the UE supports ncsg-r14 but the UE does not support asynchronous DC, only NCSG Pattern Id 0 and 1 shall be supported.</w:t>
            </w:r>
          </w:p>
        </w:tc>
      </w:tr>
    </w:tbl>
    <w:p w14:paraId="6C8285D0" w14:textId="78DF7B8C" w:rsidR="008A70B2" w:rsidRDefault="008A70B2" w:rsidP="008A70B2">
      <w:pPr>
        <w:pStyle w:val="Caption"/>
        <w:rPr>
          <w:b w:val="0"/>
          <w:bCs w:val="0"/>
        </w:rPr>
      </w:pPr>
      <w:r w:rsidRPr="008A70B2">
        <w:rPr>
          <w:b w:val="0"/>
          <w:bCs w:val="0"/>
        </w:rPr>
        <w:t>Even though</w:t>
      </w:r>
      <w:r>
        <w:rPr>
          <w:b w:val="0"/>
          <w:bCs w:val="0"/>
        </w:rPr>
        <w:t xml:space="preserve"> ncsg-r14 doesn’t support inter-RAT NR measurement, R16 NeedForGap can support inter-RAT NR measurement in standalone LTE:</w:t>
      </w:r>
    </w:p>
    <w:tbl>
      <w:tblPr>
        <w:tblStyle w:val="TableGrid"/>
        <w:tblW w:w="0" w:type="auto"/>
        <w:tblLook w:val="04A0" w:firstRow="1" w:lastRow="0" w:firstColumn="1" w:lastColumn="0" w:noHBand="0" w:noVBand="1"/>
      </w:tblPr>
      <w:tblGrid>
        <w:gridCol w:w="9629"/>
      </w:tblGrid>
      <w:tr w:rsidR="001C7F0E" w14:paraId="12249FC5" w14:textId="77777777" w:rsidTr="001C7F0E">
        <w:tc>
          <w:tcPr>
            <w:tcW w:w="9629" w:type="dxa"/>
          </w:tcPr>
          <w:p w14:paraId="221201D0" w14:textId="77777777" w:rsidR="001C7F0E" w:rsidRPr="006E7C6C" w:rsidRDefault="001C7F0E" w:rsidP="001C7F0E">
            <w:pPr>
              <w:pStyle w:val="Heading4"/>
              <w:outlineLvl w:val="3"/>
            </w:pPr>
            <w:bookmarkStart w:id="12" w:name="_Toc46493878"/>
            <w:bookmarkStart w:id="13" w:name="_Toc52534772"/>
            <w:bookmarkStart w:id="14" w:name="_Toc108823890"/>
            <w:r w:rsidRPr="006E7C6C">
              <w:t>4.3.6.38</w:t>
            </w:r>
            <w:r w:rsidRPr="006E7C6C">
              <w:tab/>
            </w:r>
            <w:r w:rsidRPr="006E7C6C">
              <w:rPr>
                <w:i/>
                <w:iCs/>
              </w:rPr>
              <w:t>interRAT-NeedForGapsNR-r16</w:t>
            </w:r>
            <w:bookmarkEnd w:id="12"/>
            <w:bookmarkEnd w:id="13"/>
            <w:bookmarkEnd w:id="14"/>
          </w:p>
          <w:p w14:paraId="58641273" w14:textId="76E47C92" w:rsidR="001C7F0E" w:rsidRDefault="001C7F0E" w:rsidP="008A70B2">
            <w:r w:rsidRPr="006E7C6C">
              <w:t>This field defines for each supported E-UTRA band or band combination whether measurement gaps are required to perform SSB based inter-RAT measurements on each supported NR band.</w:t>
            </w:r>
          </w:p>
        </w:tc>
      </w:tr>
    </w:tbl>
    <w:p w14:paraId="3093A7AA" w14:textId="022B4184" w:rsidR="008A70B2" w:rsidRPr="008A70B2" w:rsidRDefault="00356568" w:rsidP="008A70B2">
      <w:pPr>
        <w:rPr>
          <w:lang w:eastAsia="x-none"/>
        </w:rPr>
      </w:pPr>
      <w:r>
        <w:rPr>
          <w:lang w:eastAsia="x-none"/>
        </w:rPr>
        <w:t xml:space="preserve">Note that RAN4 will introduce RRM related requirement for NeedForGap in R18. </w:t>
      </w:r>
      <w:r w:rsidR="001C7F0E">
        <w:rPr>
          <w:lang w:eastAsia="x-none"/>
        </w:rPr>
        <w:t>Therefore, we can rely on</w:t>
      </w:r>
      <w:r>
        <w:rPr>
          <w:lang w:eastAsia="x-none"/>
        </w:rPr>
        <w:t xml:space="preserve"> existing NeedForGaps to support inter-RAT NR measurement. </w:t>
      </w:r>
    </w:p>
    <w:p w14:paraId="30340FB1" w14:textId="34CE23EC" w:rsidR="0099234F" w:rsidRPr="0099234F" w:rsidRDefault="0099234F" w:rsidP="0099234F">
      <w:pPr>
        <w:pStyle w:val="Caption"/>
      </w:pPr>
      <w:bookmarkStart w:id="15" w:name="_Ref115341907"/>
      <w:r>
        <w:t xml:space="preserve">Observation </w:t>
      </w:r>
      <w:r>
        <w:fldChar w:fldCharType="begin"/>
      </w:r>
      <w:r>
        <w:instrText xml:space="preserve"> SEQ Observation \* ARABIC </w:instrText>
      </w:r>
      <w:r>
        <w:fldChar w:fldCharType="separate"/>
      </w:r>
      <w:r w:rsidR="00EA0337">
        <w:rPr>
          <w:noProof/>
        </w:rPr>
        <w:t>2</w:t>
      </w:r>
      <w:r>
        <w:fldChar w:fldCharType="end"/>
      </w:r>
      <w:r>
        <w:t>: ‘extend</w:t>
      </w:r>
      <w:r w:rsidRPr="0099234F">
        <w:rPr>
          <w:rFonts w:eastAsia="PMingLiU"/>
          <w:szCs w:val="24"/>
          <w:lang w:eastAsia="zh-TW"/>
        </w:rPr>
        <w:t xml:space="preserve"> </w:t>
      </w:r>
      <w:r w:rsidRPr="00925502">
        <w:rPr>
          <w:rFonts w:eastAsia="PMingLiU"/>
          <w:szCs w:val="24"/>
          <w:lang w:eastAsia="zh-TW"/>
        </w:rPr>
        <w:t>the capability of NeedForNCSG to inter-RAT NR measurement</w:t>
      </w:r>
      <w:r>
        <w:t>’ is unclear since there is no NeedForNCSG in LTE.</w:t>
      </w:r>
      <w:bookmarkEnd w:id="15"/>
    </w:p>
    <w:p w14:paraId="225EF7E6" w14:textId="454B8F0D" w:rsidR="0099234F" w:rsidRPr="0099234F" w:rsidRDefault="0099234F" w:rsidP="0099234F">
      <w:pPr>
        <w:pStyle w:val="Caption"/>
      </w:pPr>
      <w:bookmarkStart w:id="16" w:name="_Ref115341914"/>
      <w:r>
        <w:t xml:space="preserve">Observation </w:t>
      </w:r>
      <w:r>
        <w:fldChar w:fldCharType="begin"/>
      </w:r>
      <w:r>
        <w:instrText xml:space="preserve"> SEQ Observation \* ARABIC </w:instrText>
      </w:r>
      <w:r>
        <w:fldChar w:fldCharType="separate"/>
      </w:r>
      <w:r w:rsidR="00EA0337">
        <w:rPr>
          <w:noProof/>
        </w:rPr>
        <w:t>3</w:t>
      </w:r>
      <w:r>
        <w:fldChar w:fldCharType="end"/>
      </w:r>
      <w:r>
        <w:t xml:space="preserve">: inter-RAT NR measurement has already been supported by </w:t>
      </w:r>
      <w:r w:rsidRPr="006E7C6C">
        <w:rPr>
          <w:i/>
          <w:iCs/>
        </w:rPr>
        <w:t>interRAT-NeedForGapsNR-r16</w:t>
      </w:r>
      <w:r>
        <w:t>.</w:t>
      </w:r>
      <w:bookmarkEnd w:id="16"/>
    </w:p>
    <w:p w14:paraId="7BE7F8A0" w14:textId="6BBE487B" w:rsidR="008A70B2" w:rsidRDefault="008A70B2" w:rsidP="00E0055E">
      <w:pPr>
        <w:rPr>
          <w:lang w:eastAsia="x-none"/>
        </w:rPr>
      </w:pPr>
    </w:p>
    <w:p w14:paraId="7DEF8DF7" w14:textId="1DFEDF09" w:rsidR="001A44B4" w:rsidRDefault="002160DD" w:rsidP="00E0055E">
      <w:pPr>
        <w:rPr>
          <w:lang w:eastAsia="x-none"/>
        </w:rPr>
      </w:pPr>
      <w:r>
        <w:rPr>
          <w:lang w:eastAsia="x-none"/>
        </w:rPr>
        <w:t>The next issue</w:t>
      </w:r>
      <w:r w:rsidR="003271EE">
        <w:rPr>
          <w:lang w:eastAsia="x-none"/>
        </w:rPr>
        <w:t xml:space="preserve"> is </w:t>
      </w:r>
      <w:r w:rsidR="00AE09EA">
        <w:rPr>
          <w:lang w:eastAsia="x-none"/>
        </w:rPr>
        <w:t>on</w:t>
      </w:r>
      <w:r w:rsidR="003271EE" w:rsidRPr="003271EE">
        <w:rPr>
          <w:lang w:eastAsia="x-none"/>
        </w:rPr>
        <w:t xml:space="preserve"> top of which UE capability to define the inter-RAT NR measurement requirements</w:t>
      </w:r>
      <w:r w:rsidR="00AE09EA">
        <w:rPr>
          <w:lang w:eastAsia="x-none"/>
        </w:rPr>
        <w:t xml:space="preserve">. </w:t>
      </w:r>
    </w:p>
    <w:tbl>
      <w:tblPr>
        <w:tblStyle w:val="TableGrid"/>
        <w:tblW w:w="0" w:type="auto"/>
        <w:tblLook w:val="04A0" w:firstRow="1" w:lastRow="0" w:firstColumn="1" w:lastColumn="0" w:noHBand="0" w:noVBand="1"/>
      </w:tblPr>
      <w:tblGrid>
        <w:gridCol w:w="9629"/>
      </w:tblGrid>
      <w:tr w:rsidR="002160DD" w14:paraId="71D7F023" w14:textId="77777777" w:rsidTr="002160DD">
        <w:tc>
          <w:tcPr>
            <w:tcW w:w="9629" w:type="dxa"/>
          </w:tcPr>
          <w:p w14:paraId="04246E3F" w14:textId="77777777" w:rsidR="002160DD" w:rsidRPr="00925502" w:rsidRDefault="002160DD" w:rsidP="002160DD">
            <w:pPr>
              <w:pStyle w:val="Heading3"/>
              <w:outlineLvl w:val="2"/>
              <w:rPr>
                <w:b/>
                <w:bCs/>
                <w:sz w:val="24"/>
                <w:szCs w:val="24"/>
              </w:rPr>
            </w:pPr>
            <w:r w:rsidRPr="00925502">
              <w:rPr>
                <w:b/>
                <w:bCs/>
                <w:sz w:val="24"/>
                <w:szCs w:val="24"/>
              </w:rPr>
              <w:t xml:space="preserve">Issue 3-9: [inter-RAT NR] On top of which UE capability to define the inter-RAT NR measurement requirements </w:t>
            </w:r>
          </w:p>
          <w:p w14:paraId="04A6205C" w14:textId="77777777" w:rsidR="002160DD" w:rsidRPr="00925502" w:rsidRDefault="002160DD" w:rsidP="002160DD">
            <w:pPr>
              <w:spacing w:afterLines="50" w:after="120"/>
              <w:ind w:leftChars="200" w:left="400"/>
              <w:rPr>
                <w:lang w:eastAsia="zh-CN"/>
              </w:rPr>
            </w:pPr>
            <w:r w:rsidRPr="00925502">
              <w:rPr>
                <w:b/>
                <w:lang w:eastAsia="zh-CN"/>
              </w:rPr>
              <w:t>&lt; Way forward &gt;</w:t>
            </w:r>
            <w:r w:rsidRPr="00925502">
              <w:rPr>
                <w:lang w:eastAsia="zh-CN"/>
              </w:rPr>
              <w:t xml:space="preserve">: </w:t>
            </w:r>
          </w:p>
          <w:p w14:paraId="7434291C" w14:textId="77777777" w:rsidR="002160DD" w:rsidRPr="00925502" w:rsidRDefault="002160DD" w:rsidP="002160DD">
            <w:pPr>
              <w:numPr>
                <w:ilvl w:val="0"/>
                <w:numId w:val="45"/>
              </w:numPr>
              <w:spacing w:afterLines="50" w:after="120"/>
              <w:ind w:leftChars="200" w:left="820"/>
              <w:rPr>
                <w:lang w:eastAsia="zh-CN"/>
              </w:rPr>
            </w:pPr>
            <w:r w:rsidRPr="00925502">
              <w:rPr>
                <w:rFonts w:eastAsia="PMingLiU"/>
                <w:szCs w:val="24"/>
                <w:lang w:eastAsia="zh-TW"/>
              </w:rPr>
              <w:t xml:space="preserve">Option 1: </w:t>
            </w:r>
            <w:r w:rsidRPr="00925502">
              <w:rPr>
                <w:lang w:eastAsia="zh-CN"/>
              </w:rPr>
              <w:t>NeedforNCSGgap-infoNR</w:t>
            </w:r>
          </w:p>
          <w:p w14:paraId="2FABEE0B" w14:textId="1E1008F9" w:rsidR="002160DD" w:rsidRDefault="002160DD" w:rsidP="00E0055E">
            <w:pPr>
              <w:numPr>
                <w:ilvl w:val="0"/>
                <w:numId w:val="45"/>
              </w:numPr>
              <w:spacing w:afterLines="50" w:after="120"/>
              <w:ind w:leftChars="200" w:left="820"/>
              <w:rPr>
                <w:lang w:eastAsia="zh-CN"/>
              </w:rPr>
            </w:pPr>
            <w:r w:rsidRPr="00925502">
              <w:rPr>
                <w:lang w:eastAsia="zh-CN"/>
              </w:rPr>
              <w:t>Option 2: interRAT-NeedForGapsNR-r16, e.g., when UE report ‘FALSE’ through interRAT-NeedForGapsNR-r16 can be defined as inter-RAT NR measurement without gaps</w:t>
            </w:r>
          </w:p>
        </w:tc>
      </w:tr>
    </w:tbl>
    <w:p w14:paraId="5519E7D2" w14:textId="5D3F5D1D" w:rsidR="003271EE" w:rsidRPr="007D36D0" w:rsidRDefault="003271EE" w:rsidP="00E0055E">
      <w:pPr>
        <w:rPr>
          <w:lang w:val="en-US" w:eastAsia="x-none"/>
        </w:rPr>
      </w:pPr>
      <w:r>
        <w:rPr>
          <w:lang w:eastAsia="x-none"/>
        </w:rPr>
        <w:t>First of all, we think option 1 is ambiguous. There is no ‘</w:t>
      </w:r>
      <w:r w:rsidRPr="00925502">
        <w:rPr>
          <w:lang w:eastAsia="zh-CN"/>
        </w:rPr>
        <w:t>NeedforNCSGgap-infoNR</w:t>
      </w:r>
      <w:r>
        <w:rPr>
          <w:lang w:eastAsia="x-none"/>
        </w:rPr>
        <w:t xml:space="preserve">’ in neither LTE nor NR. Instead, there is ‘NeedForGapNCSG-infoNR’ in NR spec. </w:t>
      </w:r>
    </w:p>
    <w:p w14:paraId="05A1EBED" w14:textId="073CDE04" w:rsidR="008A70B2" w:rsidRPr="00E0055E" w:rsidRDefault="003271EE" w:rsidP="00E0055E">
      <w:pPr>
        <w:rPr>
          <w:lang w:eastAsia="x-none"/>
        </w:rPr>
      </w:pPr>
      <w:r>
        <w:rPr>
          <w:noProof/>
          <w:lang w:eastAsia="x-none"/>
        </w:rPr>
        <w:drawing>
          <wp:inline distT="0" distB="0" distL="0" distR="0" wp14:anchorId="451DF600" wp14:editId="4F07E321">
            <wp:extent cx="6120765" cy="517525"/>
            <wp:effectExtent l="0" t="0" r="63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517525"/>
                    </a:xfrm>
                    <a:prstGeom prst="rect">
                      <a:avLst/>
                    </a:prstGeom>
                  </pic:spPr>
                </pic:pic>
              </a:graphicData>
            </a:graphic>
          </wp:inline>
        </w:drawing>
      </w:r>
    </w:p>
    <w:p w14:paraId="1E232647" w14:textId="34822AB4" w:rsidR="00C8407D" w:rsidRDefault="00246E3D" w:rsidP="00083194">
      <w:pPr>
        <w:rPr>
          <w:lang w:val="en-US" w:eastAsia="zh-CN"/>
        </w:rPr>
      </w:pPr>
      <w:r>
        <w:rPr>
          <w:lang w:eastAsia="x-none"/>
        </w:rPr>
        <w:t xml:space="preserve">However, there is no such structure in LTE. Is the intention to </w:t>
      </w:r>
      <w:r>
        <w:rPr>
          <w:rFonts w:hint="eastAsia"/>
          <w:lang w:eastAsia="zh-CN"/>
        </w:rPr>
        <w:t>intro</w:t>
      </w:r>
      <w:r>
        <w:rPr>
          <w:lang w:val="en-US" w:eastAsia="zh-CN"/>
        </w:rPr>
        <w:t xml:space="preserve">duce a new structure in LTE spec? If so, we don’t think it is necessary since the functionality has already been covered by </w:t>
      </w:r>
      <w:r w:rsidRPr="00925502">
        <w:rPr>
          <w:lang w:eastAsia="zh-CN"/>
        </w:rPr>
        <w:t>interRAT-NeedForGapsNR-r16</w:t>
      </w:r>
      <w:r>
        <w:rPr>
          <w:lang w:eastAsia="zh-CN"/>
        </w:rPr>
        <w:t>, i.e. option 2.</w:t>
      </w:r>
      <w:r w:rsidR="00AE09EA">
        <w:rPr>
          <w:lang w:eastAsia="zh-CN"/>
        </w:rPr>
        <w:t xml:space="preserve"> Note this is similar to observation 3 above. </w:t>
      </w:r>
    </w:p>
    <w:p w14:paraId="15E5427D" w14:textId="271B1693" w:rsidR="00246E3D" w:rsidRDefault="00246E3D" w:rsidP="00083194">
      <w:pPr>
        <w:rPr>
          <w:lang w:val="en-US" w:eastAsia="zh-CN"/>
        </w:rPr>
      </w:pPr>
    </w:p>
    <w:p w14:paraId="553DD892" w14:textId="14302244" w:rsidR="00B00756" w:rsidRDefault="00B00756" w:rsidP="00083194">
      <w:pPr>
        <w:rPr>
          <w:lang w:val="en-US" w:eastAsia="zh-CN"/>
        </w:rPr>
      </w:pPr>
      <w:r>
        <w:rPr>
          <w:lang w:val="en-US" w:eastAsia="zh-CN"/>
        </w:rPr>
        <w:t xml:space="preserve">The next issue is </w:t>
      </w:r>
      <w:r>
        <w:rPr>
          <w:lang w:eastAsia="zh-CN"/>
        </w:rPr>
        <w:t>o</w:t>
      </w:r>
      <w:r w:rsidRPr="00B00756">
        <w:rPr>
          <w:lang w:eastAsia="zh-CN"/>
        </w:rPr>
        <w:t>n top of which UE capability to define the inter-RAT LTE measurement requirements</w:t>
      </w:r>
      <w:r w:rsidR="00AA6219">
        <w:rPr>
          <w:lang w:eastAsia="zh-CN"/>
        </w:rPr>
        <w:t>:</w:t>
      </w:r>
    </w:p>
    <w:tbl>
      <w:tblPr>
        <w:tblStyle w:val="TableGrid"/>
        <w:tblW w:w="0" w:type="auto"/>
        <w:tblLook w:val="04A0" w:firstRow="1" w:lastRow="0" w:firstColumn="1" w:lastColumn="0" w:noHBand="0" w:noVBand="1"/>
      </w:tblPr>
      <w:tblGrid>
        <w:gridCol w:w="9629"/>
      </w:tblGrid>
      <w:tr w:rsidR="00B00756" w14:paraId="1448FBFF" w14:textId="77777777" w:rsidTr="00B00756">
        <w:tc>
          <w:tcPr>
            <w:tcW w:w="9629" w:type="dxa"/>
          </w:tcPr>
          <w:p w14:paraId="4EF82AB8" w14:textId="77777777" w:rsidR="00B00756" w:rsidRPr="00925502" w:rsidRDefault="00B00756" w:rsidP="00B00756">
            <w:pPr>
              <w:pStyle w:val="Heading3"/>
              <w:outlineLvl w:val="2"/>
              <w:rPr>
                <w:b/>
                <w:bCs/>
                <w:sz w:val="24"/>
                <w:szCs w:val="24"/>
              </w:rPr>
            </w:pPr>
            <w:r w:rsidRPr="00925502">
              <w:rPr>
                <w:b/>
                <w:bCs/>
                <w:sz w:val="24"/>
                <w:szCs w:val="24"/>
              </w:rPr>
              <w:t xml:space="preserve">Issue 3-10: [inter-RAT LTE] On top of which UE capability to define the inter-RAT LTE measurement requirements </w:t>
            </w:r>
          </w:p>
          <w:p w14:paraId="218BC0D1" w14:textId="77777777" w:rsidR="00B00756" w:rsidRPr="00925502" w:rsidRDefault="00B00756" w:rsidP="00B00756">
            <w:pPr>
              <w:spacing w:afterLines="50" w:after="120"/>
              <w:ind w:leftChars="200" w:left="400"/>
              <w:rPr>
                <w:lang w:eastAsia="zh-CN"/>
              </w:rPr>
            </w:pPr>
            <w:r w:rsidRPr="00925502">
              <w:rPr>
                <w:b/>
                <w:lang w:eastAsia="zh-CN"/>
              </w:rPr>
              <w:t>&lt; Way forward &gt;</w:t>
            </w:r>
            <w:r w:rsidRPr="00925502">
              <w:rPr>
                <w:lang w:eastAsia="zh-CN"/>
              </w:rPr>
              <w:t xml:space="preserve">: </w:t>
            </w:r>
          </w:p>
          <w:p w14:paraId="0970E1F4" w14:textId="77777777" w:rsidR="00B00756" w:rsidRPr="00925502" w:rsidRDefault="00B00756" w:rsidP="00B00756">
            <w:pPr>
              <w:numPr>
                <w:ilvl w:val="0"/>
                <w:numId w:val="45"/>
              </w:numPr>
              <w:spacing w:afterLines="50" w:after="120"/>
              <w:ind w:leftChars="200" w:left="820"/>
              <w:rPr>
                <w:lang w:eastAsia="zh-CN"/>
              </w:rPr>
            </w:pPr>
            <w:r w:rsidRPr="00925502">
              <w:rPr>
                <w:lang w:eastAsia="zh-CN"/>
              </w:rPr>
              <w:t>Option 1: NeedForGapNCSG-InfoEUTRA</w:t>
            </w:r>
          </w:p>
          <w:p w14:paraId="59AB1B73" w14:textId="7B711ED3" w:rsidR="00B00756" w:rsidRPr="00B00756" w:rsidRDefault="00B00756" w:rsidP="00083194">
            <w:pPr>
              <w:numPr>
                <w:ilvl w:val="0"/>
                <w:numId w:val="45"/>
              </w:numPr>
              <w:spacing w:afterLines="50" w:after="120"/>
              <w:ind w:leftChars="200" w:left="820"/>
              <w:rPr>
                <w:lang w:eastAsia="zh-CN"/>
              </w:rPr>
            </w:pPr>
            <w:r w:rsidRPr="00925502">
              <w:rPr>
                <w:lang w:eastAsia="zh-CN"/>
              </w:rPr>
              <w:t>Option 2: If CRS is completely contained in the active BWP, take Rel-16 inter-frequency measurement without MG as a baseline. Otherwise, FFS</w:t>
            </w:r>
          </w:p>
        </w:tc>
      </w:tr>
    </w:tbl>
    <w:p w14:paraId="057AA64B" w14:textId="61A4E2F7" w:rsidR="00B00756" w:rsidRDefault="009171E5" w:rsidP="00083194">
      <w:pPr>
        <w:rPr>
          <w:lang w:eastAsia="zh-CN"/>
        </w:rPr>
      </w:pPr>
      <w:r>
        <w:rPr>
          <w:lang w:val="en-US" w:eastAsia="zh-CN"/>
        </w:rPr>
        <w:t xml:space="preserve">As </w:t>
      </w:r>
      <w:r w:rsidR="004F537F">
        <w:rPr>
          <w:lang w:val="en-US" w:eastAsia="zh-CN"/>
        </w:rPr>
        <w:t>discussed before observation 1, inter-RAT LTE measurement has already been supported by</w:t>
      </w:r>
      <w:r w:rsidR="004F537F" w:rsidRPr="004F537F">
        <w:rPr>
          <w:b/>
          <w:bCs/>
          <w:i/>
          <w:lang w:eastAsia="x-none"/>
        </w:rPr>
        <w:t xml:space="preserve"> </w:t>
      </w:r>
      <w:r w:rsidR="004F537F" w:rsidRPr="004F537F">
        <w:rPr>
          <w:i/>
          <w:lang w:eastAsia="zh-CN"/>
        </w:rPr>
        <w:t>eutra-NeedForGapNCSG-reporting-r17</w:t>
      </w:r>
      <w:r w:rsidR="004F537F">
        <w:rPr>
          <w:lang w:val="en-US" w:eastAsia="zh-CN"/>
        </w:rPr>
        <w:t xml:space="preserve">. UE can indicate no gap measurement via </w:t>
      </w:r>
      <w:r w:rsidR="004F537F" w:rsidRPr="00925502">
        <w:rPr>
          <w:lang w:eastAsia="zh-CN"/>
        </w:rPr>
        <w:t>NeedForGapNCSG-InfoEUTRA</w:t>
      </w:r>
      <w:r w:rsidR="004F537F">
        <w:rPr>
          <w:lang w:eastAsia="zh-CN"/>
        </w:rPr>
        <w:t>, i.e. option 1 under issue 3-10.</w:t>
      </w:r>
      <w:r w:rsidR="00BE52D9">
        <w:rPr>
          <w:lang w:eastAsia="zh-CN"/>
        </w:rPr>
        <w:t xml:space="preserve"> Besides, corresponding requirements </w:t>
      </w:r>
      <w:r w:rsidR="00E74663">
        <w:rPr>
          <w:lang w:eastAsia="zh-CN"/>
        </w:rPr>
        <w:t>will be</w:t>
      </w:r>
      <w:r w:rsidR="00BE52D9">
        <w:rPr>
          <w:lang w:eastAsia="zh-CN"/>
        </w:rPr>
        <w:t xml:space="preserve"> specified in R17 </w:t>
      </w:r>
      <w:r w:rsidR="00E74663">
        <w:rPr>
          <w:lang w:eastAsia="zh-CN"/>
        </w:rPr>
        <w:t xml:space="preserve">under </w:t>
      </w:r>
      <w:r w:rsidR="00BE52D9">
        <w:rPr>
          <w:lang w:eastAsia="zh-CN"/>
        </w:rPr>
        <w:t>NCSG</w:t>
      </w:r>
      <w:r w:rsidR="00E74663">
        <w:rPr>
          <w:lang w:eastAsia="zh-CN"/>
        </w:rPr>
        <w:t xml:space="preserve"> agenda according to agreement in RAN4#104e [4]:</w:t>
      </w:r>
    </w:p>
    <w:p w14:paraId="1A07D329" w14:textId="77777777" w:rsidR="00E74663" w:rsidRDefault="00E74663" w:rsidP="00E74663">
      <w:pPr>
        <w:numPr>
          <w:ilvl w:val="0"/>
          <w:numId w:val="50"/>
        </w:numPr>
        <w:spacing w:after="120"/>
        <w:ind w:hanging="720"/>
        <w:jc w:val="both"/>
        <w:rPr>
          <w:rFonts w:ascii="Calibri" w:hAnsi="Calibri" w:cs="Calibri"/>
          <w:b/>
          <w:bCs/>
          <w:iCs/>
          <w:u w:val="single"/>
        </w:rPr>
      </w:pPr>
      <w:r>
        <w:rPr>
          <w:rFonts w:ascii="Calibri" w:hAnsi="Calibri" w:cs="Calibri"/>
          <w:b/>
          <w:bCs/>
          <w:iCs/>
          <w:u w:val="single"/>
        </w:rPr>
        <w:t>NR-LTE inter-RAT measurement with ‘nogap-noncsg’</w:t>
      </w:r>
    </w:p>
    <w:p w14:paraId="393C7E06" w14:textId="77777777" w:rsidR="00E74663" w:rsidRPr="00E74663" w:rsidRDefault="00E74663" w:rsidP="00E74663">
      <w:pPr>
        <w:rPr>
          <w:b/>
          <w:bCs/>
          <w:color w:val="000000"/>
          <w:highlight w:val="green"/>
          <w:lang w:eastAsia="ko-KR"/>
        </w:rPr>
      </w:pPr>
      <w:r w:rsidRPr="00E74663">
        <w:rPr>
          <w:b/>
          <w:bCs/>
          <w:color w:val="000000"/>
          <w:highlight w:val="green"/>
          <w:lang w:eastAsia="ko-KR"/>
        </w:rPr>
        <w:t>Agreements</w:t>
      </w:r>
    </w:p>
    <w:p w14:paraId="60BB7382" w14:textId="77777777" w:rsidR="00E74663" w:rsidRPr="00E74663" w:rsidRDefault="00E74663" w:rsidP="00E74663">
      <w:pPr>
        <w:pStyle w:val="ListParagraph"/>
        <w:widowControl/>
        <w:numPr>
          <w:ilvl w:val="0"/>
          <w:numId w:val="43"/>
        </w:numPr>
        <w:autoSpaceDE/>
        <w:autoSpaceDN/>
        <w:adjustRightInd/>
        <w:spacing w:after="120" w:line="240" w:lineRule="auto"/>
        <w:ind w:left="360" w:firstLineChars="0"/>
        <w:rPr>
          <w:color w:val="000000"/>
          <w:szCs w:val="24"/>
          <w:highlight w:val="green"/>
          <w:lang w:eastAsia="zh-CN"/>
        </w:rPr>
      </w:pPr>
      <w:r w:rsidRPr="00E74663">
        <w:rPr>
          <w:color w:val="000000"/>
          <w:szCs w:val="24"/>
          <w:highlight w:val="green"/>
          <w:lang w:eastAsia="zh-CN"/>
        </w:rPr>
        <w:t xml:space="preserve">Define requirements for </w:t>
      </w:r>
      <w:r w:rsidRPr="00E74663">
        <w:rPr>
          <w:rFonts w:hint="eastAsia"/>
          <w:color w:val="000000"/>
          <w:szCs w:val="24"/>
          <w:highlight w:val="green"/>
          <w:lang w:eastAsia="zh-CN"/>
        </w:rPr>
        <w:t>N</w:t>
      </w:r>
      <w:r w:rsidRPr="00E74663">
        <w:rPr>
          <w:color w:val="000000"/>
          <w:szCs w:val="24"/>
          <w:highlight w:val="green"/>
          <w:lang w:eastAsia="zh-CN"/>
        </w:rPr>
        <w:t>R – LTE inter-RAT measurement without gap (UE reports ‘nogap-noncsg’ for inter-RAT measurement).</w:t>
      </w:r>
    </w:p>
    <w:p w14:paraId="7627D751" w14:textId="77777777" w:rsidR="00E74663" w:rsidRDefault="00E74663" w:rsidP="00083194">
      <w:pPr>
        <w:rPr>
          <w:lang w:eastAsia="zh-CN"/>
        </w:rPr>
      </w:pPr>
    </w:p>
    <w:p w14:paraId="12367771" w14:textId="22CE9E2C" w:rsidR="004F537F" w:rsidRDefault="00EA0337" w:rsidP="00EA0337">
      <w:pPr>
        <w:pStyle w:val="Caption"/>
      </w:pPr>
      <w:bookmarkStart w:id="17" w:name="_Ref115341918"/>
      <w:r>
        <w:t xml:space="preserve">Observation </w:t>
      </w:r>
      <w:r>
        <w:fldChar w:fldCharType="begin"/>
      </w:r>
      <w:r>
        <w:instrText xml:space="preserve"> SEQ Observation \* ARABIC </w:instrText>
      </w:r>
      <w:r>
        <w:fldChar w:fldCharType="separate"/>
      </w:r>
      <w:r>
        <w:rPr>
          <w:noProof/>
        </w:rPr>
        <w:t>4</w:t>
      </w:r>
      <w:r>
        <w:fldChar w:fldCharType="end"/>
      </w:r>
      <w:r>
        <w:t>:no need to further discuss inter-RAT LTE measurement without gap, since it has already been supported in R17.</w:t>
      </w:r>
      <w:bookmarkEnd w:id="17"/>
    </w:p>
    <w:p w14:paraId="72DD302A" w14:textId="77777777" w:rsidR="00EA0337" w:rsidRPr="00EA0337" w:rsidRDefault="00EA0337" w:rsidP="00EA0337">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D01F6E8" w14:textId="304EE046" w:rsidR="00E66257" w:rsidRDefault="005D4A3C" w:rsidP="008C58B9">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continue discussion </w:t>
      </w:r>
      <w:r w:rsidR="00A4280B">
        <w:rPr>
          <w:rFonts w:cs="v4.2.0"/>
          <w:lang w:val="en-US" w:eastAsia="zh-CN"/>
        </w:rPr>
        <w:t>on inter-RAT measurement without gap. After discussion the following conclusions are provided:</w:t>
      </w:r>
    </w:p>
    <w:p w14:paraId="5CFE9879" w14:textId="3694EE05" w:rsidR="00A4280B" w:rsidRPr="005534FF" w:rsidRDefault="005534FF" w:rsidP="008C58B9">
      <w:pPr>
        <w:jc w:val="both"/>
        <w:rPr>
          <w:rFonts w:cs="v4.2.0"/>
          <w:b/>
          <w:bCs/>
          <w:lang w:val="en-US" w:eastAsia="zh-CN"/>
        </w:rPr>
      </w:pPr>
      <w:r w:rsidRPr="005534FF">
        <w:rPr>
          <w:rFonts w:cs="v4.2.0"/>
          <w:b/>
          <w:bCs/>
          <w:lang w:val="en-US" w:eastAsia="zh-CN"/>
        </w:rPr>
        <w:fldChar w:fldCharType="begin"/>
      </w:r>
      <w:r w:rsidRPr="005534FF">
        <w:rPr>
          <w:b/>
          <w:bCs/>
        </w:rPr>
        <w:instrText xml:space="preserve"> REF _Ref115341887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Proposal </w:t>
      </w:r>
      <w:r w:rsidRPr="005534FF">
        <w:rPr>
          <w:b/>
          <w:bCs/>
          <w:noProof/>
        </w:rPr>
        <w:t>1</w:t>
      </w:r>
      <w:r w:rsidRPr="005534FF">
        <w:rPr>
          <w:b/>
          <w:bCs/>
        </w:rPr>
        <w:t>: MR-DC scenarios are deprioritized.</w:t>
      </w:r>
      <w:r w:rsidRPr="005534FF">
        <w:rPr>
          <w:rFonts w:cs="v4.2.0"/>
          <w:b/>
          <w:bCs/>
          <w:lang w:val="en-US" w:eastAsia="zh-CN"/>
        </w:rPr>
        <w:fldChar w:fldCharType="end"/>
      </w:r>
    </w:p>
    <w:p w14:paraId="20D10E80" w14:textId="0A7BF5CF" w:rsidR="005534FF" w:rsidRPr="005534FF" w:rsidRDefault="005534FF" w:rsidP="008C58B9">
      <w:pPr>
        <w:jc w:val="both"/>
        <w:rPr>
          <w:rFonts w:cs="v4.2.0"/>
          <w:b/>
          <w:bCs/>
          <w:lang w:val="en-US" w:eastAsia="zh-CN"/>
        </w:rPr>
      </w:pPr>
      <w:r w:rsidRPr="005534FF">
        <w:rPr>
          <w:rFonts w:cs="v4.2.0"/>
          <w:b/>
          <w:bCs/>
          <w:lang w:val="en-US" w:eastAsia="zh-CN"/>
        </w:rPr>
        <w:fldChar w:fldCharType="begin"/>
      </w:r>
      <w:r w:rsidRPr="005534FF">
        <w:rPr>
          <w:rFonts w:cs="v4.2.0"/>
          <w:b/>
          <w:bCs/>
          <w:lang w:val="en-US" w:eastAsia="zh-CN"/>
        </w:rPr>
        <w:instrText xml:space="preserve"> REF _Ref115341897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Observation </w:t>
      </w:r>
      <w:r w:rsidRPr="005534FF">
        <w:rPr>
          <w:b/>
          <w:bCs/>
          <w:noProof/>
        </w:rPr>
        <w:t>1</w:t>
      </w:r>
      <w:r w:rsidRPr="005534FF">
        <w:rPr>
          <w:b/>
          <w:bCs/>
        </w:rPr>
        <w:t xml:space="preserve">: inter-RAT LTE measurement has already been supported by </w:t>
      </w:r>
      <w:r w:rsidRPr="005534FF">
        <w:rPr>
          <w:b/>
          <w:bCs/>
          <w:i/>
          <w:lang w:eastAsia="x-none"/>
        </w:rPr>
        <w:t>eutra-NeedForGapNCSG-reporting-r17</w:t>
      </w:r>
      <w:r w:rsidRPr="005534FF">
        <w:rPr>
          <w:b/>
          <w:bCs/>
        </w:rPr>
        <w:t>.</w:t>
      </w:r>
      <w:r w:rsidRPr="005534FF">
        <w:rPr>
          <w:rFonts w:cs="v4.2.0"/>
          <w:b/>
          <w:bCs/>
          <w:lang w:val="en-US" w:eastAsia="zh-CN"/>
        </w:rPr>
        <w:fldChar w:fldCharType="end"/>
      </w:r>
    </w:p>
    <w:p w14:paraId="3BF38B9A" w14:textId="5091BE52" w:rsidR="005534FF" w:rsidRPr="005534FF" w:rsidRDefault="005534FF" w:rsidP="008C58B9">
      <w:pPr>
        <w:jc w:val="both"/>
        <w:rPr>
          <w:rFonts w:cs="v4.2.0"/>
          <w:b/>
          <w:bCs/>
          <w:lang w:val="en-US" w:eastAsia="zh-CN"/>
        </w:rPr>
      </w:pPr>
      <w:r w:rsidRPr="005534FF">
        <w:rPr>
          <w:rFonts w:cs="v4.2.0"/>
          <w:b/>
          <w:bCs/>
          <w:lang w:val="en-US" w:eastAsia="zh-CN"/>
        </w:rPr>
        <w:fldChar w:fldCharType="begin"/>
      </w:r>
      <w:r w:rsidRPr="005534FF">
        <w:rPr>
          <w:b/>
          <w:bCs/>
        </w:rPr>
        <w:instrText xml:space="preserve"> REF _Ref115341891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Proposal </w:t>
      </w:r>
      <w:r w:rsidRPr="005534FF">
        <w:rPr>
          <w:b/>
          <w:bCs/>
          <w:noProof/>
        </w:rPr>
        <w:t>2</w:t>
      </w:r>
      <w:r w:rsidRPr="005534FF">
        <w:rPr>
          <w:b/>
          <w:bCs/>
        </w:rPr>
        <w:t>: no need to extend the capability of NeedForGaps to cover inter-RAT LTE measurement.</w:t>
      </w:r>
      <w:r w:rsidRPr="005534FF">
        <w:rPr>
          <w:rFonts w:cs="v4.2.0"/>
          <w:b/>
          <w:bCs/>
          <w:lang w:val="en-US" w:eastAsia="zh-CN"/>
        </w:rPr>
        <w:fldChar w:fldCharType="end"/>
      </w:r>
    </w:p>
    <w:p w14:paraId="25533210" w14:textId="023F2B81" w:rsidR="005534FF" w:rsidRPr="005534FF" w:rsidRDefault="005534FF" w:rsidP="008C58B9">
      <w:pPr>
        <w:jc w:val="both"/>
        <w:rPr>
          <w:rFonts w:cs="v4.2.0"/>
          <w:b/>
          <w:bCs/>
          <w:lang w:val="en-US" w:eastAsia="zh-CN"/>
        </w:rPr>
      </w:pPr>
      <w:r w:rsidRPr="005534FF">
        <w:rPr>
          <w:rFonts w:cs="v4.2.0"/>
          <w:b/>
          <w:bCs/>
          <w:lang w:val="en-US" w:eastAsia="zh-CN"/>
        </w:rPr>
        <w:fldChar w:fldCharType="begin"/>
      </w:r>
      <w:r w:rsidRPr="005534FF">
        <w:rPr>
          <w:b/>
          <w:bCs/>
        </w:rPr>
        <w:instrText xml:space="preserve"> REF _Ref115341907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Observation </w:t>
      </w:r>
      <w:r w:rsidRPr="005534FF">
        <w:rPr>
          <w:b/>
          <w:bCs/>
          <w:noProof/>
        </w:rPr>
        <w:t>2</w:t>
      </w:r>
      <w:r w:rsidRPr="005534FF">
        <w:rPr>
          <w:b/>
          <w:bCs/>
        </w:rPr>
        <w:t>: ‘extend</w:t>
      </w:r>
      <w:r w:rsidRPr="005534FF">
        <w:rPr>
          <w:rFonts w:eastAsia="PMingLiU"/>
          <w:b/>
          <w:bCs/>
          <w:szCs w:val="24"/>
          <w:lang w:eastAsia="zh-TW"/>
        </w:rPr>
        <w:t xml:space="preserve"> the capability of NeedForNCSG to inter-RAT NR measurement</w:t>
      </w:r>
      <w:r w:rsidRPr="005534FF">
        <w:rPr>
          <w:b/>
          <w:bCs/>
        </w:rPr>
        <w:t>’ is unclear since there is no NeedForNCSG in LTE.</w:t>
      </w:r>
      <w:r w:rsidRPr="005534FF">
        <w:rPr>
          <w:rFonts w:cs="v4.2.0"/>
          <w:b/>
          <w:bCs/>
          <w:lang w:val="en-US" w:eastAsia="zh-CN"/>
        </w:rPr>
        <w:fldChar w:fldCharType="end"/>
      </w:r>
    </w:p>
    <w:p w14:paraId="317FBF94" w14:textId="4C74B3ED" w:rsidR="005534FF" w:rsidRPr="005534FF" w:rsidRDefault="005534FF" w:rsidP="008C58B9">
      <w:pPr>
        <w:jc w:val="both"/>
        <w:rPr>
          <w:rFonts w:cs="v4.2.0"/>
          <w:b/>
          <w:bCs/>
          <w:lang w:val="en-US" w:eastAsia="zh-CN"/>
        </w:rPr>
      </w:pPr>
      <w:r w:rsidRPr="005534FF">
        <w:rPr>
          <w:rFonts w:cs="v4.2.0"/>
          <w:b/>
          <w:bCs/>
          <w:lang w:val="en-US" w:eastAsia="zh-CN"/>
        </w:rPr>
        <w:fldChar w:fldCharType="begin"/>
      </w:r>
      <w:r w:rsidRPr="005534FF">
        <w:rPr>
          <w:b/>
          <w:bCs/>
        </w:rPr>
        <w:instrText xml:space="preserve"> REF _Ref115341914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Observation </w:t>
      </w:r>
      <w:r w:rsidRPr="005534FF">
        <w:rPr>
          <w:b/>
          <w:bCs/>
          <w:noProof/>
        </w:rPr>
        <w:t>3</w:t>
      </w:r>
      <w:r w:rsidRPr="005534FF">
        <w:rPr>
          <w:b/>
          <w:bCs/>
        </w:rPr>
        <w:t xml:space="preserve">: inter-RAT NR measurement has already been supported by </w:t>
      </w:r>
      <w:r w:rsidRPr="005534FF">
        <w:rPr>
          <w:b/>
          <w:bCs/>
          <w:i/>
          <w:iCs/>
        </w:rPr>
        <w:t>interRAT-NeedForGapsNR-r16</w:t>
      </w:r>
      <w:r w:rsidRPr="005534FF">
        <w:rPr>
          <w:b/>
          <w:bCs/>
        </w:rPr>
        <w:t>.</w:t>
      </w:r>
      <w:r w:rsidRPr="005534FF">
        <w:rPr>
          <w:rFonts w:cs="v4.2.0"/>
          <w:b/>
          <w:bCs/>
          <w:lang w:val="en-US" w:eastAsia="zh-CN"/>
        </w:rPr>
        <w:fldChar w:fldCharType="end"/>
      </w:r>
    </w:p>
    <w:p w14:paraId="659CEE8C" w14:textId="3427708E" w:rsidR="005534FF" w:rsidRPr="005534FF" w:rsidRDefault="005534FF" w:rsidP="008C58B9">
      <w:pPr>
        <w:jc w:val="both"/>
        <w:rPr>
          <w:b/>
          <w:bCs/>
        </w:rPr>
      </w:pPr>
      <w:r w:rsidRPr="005534FF">
        <w:rPr>
          <w:rFonts w:cs="v4.2.0"/>
          <w:b/>
          <w:bCs/>
          <w:lang w:val="en-US" w:eastAsia="zh-CN"/>
        </w:rPr>
        <w:fldChar w:fldCharType="begin"/>
      </w:r>
      <w:r w:rsidRPr="005534FF">
        <w:rPr>
          <w:b/>
          <w:bCs/>
        </w:rPr>
        <w:instrText xml:space="preserve"> REF _Ref115341918 \h </w:instrText>
      </w:r>
      <w:r>
        <w:rPr>
          <w:rFonts w:cs="v4.2.0"/>
          <w:b/>
          <w:bCs/>
          <w:lang w:val="en-US" w:eastAsia="zh-CN"/>
        </w:rPr>
        <w:instrText xml:space="preserve"> \* MERGEFORMAT </w:instrText>
      </w:r>
      <w:r w:rsidRPr="005534FF">
        <w:rPr>
          <w:rFonts w:cs="v4.2.0"/>
          <w:b/>
          <w:bCs/>
          <w:lang w:val="en-US" w:eastAsia="zh-CN"/>
        </w:rPr>
      </w:r>
      <w:r w:rsidRPr="005534FF">
        <w:rPr>
          <w:rFonts w:cs="v4.2.0"/>
          <w:b/>
          <w:bCs/>
          <w:lang w:val="en-US" w:eastAsia="zh-CN"/>
        </w:rPr>
        <w:fldChar w:fldCharType="separate"/>
      </w:r>
      <w:r w:rsidRPr="005534FF">
        <w:rPr>
          <w:b/>
          <w:bCs/>
        </w:rPr>
        <w:t xml:space="preserve">Observation </w:t>
      </w:r>
      <w:r w:rsidRPr="005534FF">
        <w:rPr>
          <w:b/>
          <w:bCs/>
          <w:noProof/>
        </w:rPr>
        <w:t>4</w:t>
      </w:r>
      <w:r w:rsidRPr="005534FF">
        <w:rPr>
          <w:b/>
          <w:bCs/>
        </w:rPr>
        <w:t>:no need to further discuss inter-RAT LTE measurement without gap, since it has already been supported in R17.</w:t>
      </w:r>
      <w:r w:rsidRPr="005534FF">
        <w:rPr>
          <w:rFonts w:cs="v4.2.0"/>
          <w:b/>
          <w:bCs/>
          <w:lang w:val="en-US" w:eastAsia="zh-CN"/>
        </w:rPr>
        <w:fldChar w:fldCharType="end"/>
      </w:r>
    </w:p>
    <w:p w14:paraId="1757D99E" w14:textId="77777777" w:rsidR="00FD4372" w:rsidRPr="00FD4372" w:rsidRDefault="00FD4372" w:rsidP="006124B4">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A256CEC" w14:textId="28A953F9" w:rsidR="002B4B48" w:rsidRDefault="0020359D" w:rsidP="00AD7CFD">
      <w:pPr>
        <w:pStyle w:val="Reference"/>
        <w:keepLines/>
        <w:numPr>
          <w:ilvl w:val="0"/>
          <w:numId w:val="12"/>
        </w:numPr>
        <w:rPr>
          <w:bCs/>
        </w:rPr>
      </w:pPr>
      <w:r w:rsidRPr="0020359D">
        <w:rPr>
          <w:bCs/>
        </w:rPr>
        <w:t>R4-</w:t>
      </w:r>
      <w:r w:rsidR="00AD7CFD" w:rsidRPr="00BC730D">
        <w:t>2214346</w:t>
      </w:r>
      <w:r w:rsidRPr="0020359D">
        <w:rPr>
          <w:bCs/>
        </w:rPr>
        <w:t xml:space="preserve">, </w:t>
      </w:r>
      <w:r w:rsidR="00AD7CFD" w:rsidRPr="00AD7CFD">
        <w:rPr>
          <w:bCs/>
        </w:rPr>
        <w:t>WF on further enhancements on measurement gaps and measurements without gaps</w:t>
      </w:r>
      <w:r w:rsidRPr="0020359D">
        <w:rPr>
          <w:bCs/>
        </w:rPr>
        <w:t>, MediaTek Inc.</w:t>
      </w:r>
    </w:p>
    <w:p w14:paraId="03074131" w14:textId="4FC57AAB" w:rsidR="004D3EDA" w:rsidRPr="00951F45" w:rsidRDefault="004D3EDA" w:rsidP="00AD7CFD">
      <w:pPr>
        <w:pStyle w:val="Reference"/>
        <w:keepLines/>
        <w:numPr>
          <w:ilvl w:val="0"/>
          <w:numId w:val="12"/>
        </w:numPr>
      </w:pPr>
      <w:r w:rsidRPr="004D3EDA">
        <w:t xml:space="preserve">RP-222337, New WID: Further Enhancements on NR and MR-DC Measurement Gaps and Measurements without Gaps, </w:t>
      </w:r>
      <w:r w:rsidRPr="004D3EDA">
        <w:rPr>
          <w:lang w:val="en-US"/>
        </w:rPr>
        <w:t>MediaTek Inc, Intel Corporation</w:t>
      </w:r>
    </w:p>
    <w:p w14:paraId="65FFCA76" w14:textId="07B9EB73" w:rsidR="00951F45" w:rsidRPr="007A3EE8" w:rsidRDefault="00951F45" w:rsidP="00AD7CFD">
      <w:pPr>
        <w:pStyle w:val="Reference"/>
        <w:keepLines/>
        <w:numPr>
          <w:ilvl w:val="0"/>
          <w:numId w:val="12"/>
        </w:numPr>
        <w:rPr>
          <w:bCs/>
        </w:rPr>
      </w:pPr>
      <w:r w:rsidRPr="00951F45">
        <w:rPr>
          <w:bCs/>
          <w:lang w:val="en-CN"/>
        </w:rPr>
        <w:t>R4-2211907</w:t>
      </w:r>
      <w:r w:rsidRPr="00951F45">
        <w:rPr>
          <w:bCs/>
          <w:lang w:val="en-US"/>
        </w:rPr>
        <w:t xml:space="preserve">, </w:t>
      </w:r>
      <w:r w:rsidRPr="00951F45">
        <w:rPr>
          <w:bCs/>
          <w:lang w:val="en-CN"/>
        </w:rPr>
        <w:t>On R18 pre-configured MGs, multiple concurrent MGs and NCSG</w:t>
      </w:r>
      <w:r w:rsidRPr="00951F45">
        <w:rPr>
          <w:bCs/>
          <w:lang w:val="en-US"/>
        </w:rPr>
        <w:t>, Apple</w:t>
      </w:r>
    </w:p>
    <w:p w14:paraId="028A3CE0" w14:textId="1B7106C9" w:rsidR="007A3EE8" w:rsidRPr="007A3EE8" w:rsidRDefault="007A3EE8" w:rsidP="00AD7CFD">
      <w:pPr>
        <w:pStyle w:val="Reference"/>
        <w:keepLines/>
        <w:numPr>
          <w:ilvl w:val="0"/>
          <w:numId w:val="12"/>
        </w:numPr>
      </w:pPr>
      <w:r w:rsidRPr="007A3EE8">
        <w:rPr>
          <w:lang w:val="en-CN"/>
        </w:rPr>
        <w:t>R4-2214336</w:t>
      </w:r>
      <w:r w:rsidRPr="007A3EE8">
        <w:rPr>
          <w:lang w:val="en-US"/>
        </w:rPr>
        <w:t xml:space="preserve">, </w:t>
      </w:r>
      <w:r w:rsidRPr="007A3EE8">
        <w:t>WF on NCSG</w:t>
      </w:r>
      <w:r>
        <w:t>, Apple</w:t>
      </w:r>
    </w:p>
    <w:sectPr w:rsidR="007A3EE8" w:rsidRPr="007A3EE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BADD9" w14:textId="77777777" w:rsidR="00277A6A" w:rsidRDefault="00277A6A">
      <w:pPr>
        <w:spacing w:after="0"/>
      </w:pPr>
      <w:r>
        <w:separator/>
      </w:r>
    </w:p>
  </w:endnote>
  <w:endnote w:type="continuationSeparator" w:id="0">
    <w:p w14:paraId="7075A9F9" w14:textId="77777777" w:rsidR="00277A6A" w:rsidRDefault="00277A6A">
      <w:pPr>
        <w:spacing w:after="0"/>
      </w:pPr>
      <w:r>
        <w:continuationSeparator/>
      </w:r>
    </w:p>
  </w:endnote>
  <w:endnote w:type="continuationNotice" w:id="1">
    <w:p w14:paraId="31C7F05B" w14:textId="77777777" w:rsidR="00277A6A" w:rsidRDefault="00277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AF99" w14:textId="77777777" w:rsidR="00277A6A" w:rsidRDefault="00277A6A">
      <w:pPr>
        <w:spacing w:after="0"/>
      </w:pPr>
      <w:r>
        <w:separator/>
      </w:r>
    </w:p>
  </w:footnote>
  <w:footnote w:type="continuationSeparator" w:id="0">
    <w:p w14:paraId="10D7E4DF" w14:textId="77777777" w:rsidR="00277A6A" w:rsidRDefault="00277A6A">
      <w:pPr>
        <w:spacing w:after="0"/>
      </w:pPr>
      <w:r>
        <w:continuationSeparator/>
      </w:r>
    </w:p>
  </w:footnote>
  <w:footnote w:type="continuationNotice" w:id="1">
    <w:p w14:paraId="0DD10413" w14:textId="77777777" w:rsidR="00277A6A" w:rsidRDefault="00277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0F2BA7"/>
    <w:multiLevelType w:val="hybridMultilevel"/>
    <w:tmpl w:val="871A8D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5BD3428"/>
    <w:multiLevelType w:val="hybridMultilevel"/>
    <w:tmpl w:val="B1A0C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D395983"/>
    <w:multiLevelType w:val="hybridMultilevel"/>
    <w:tmpl w:val="67406950"/>
    <w:lvl w:ilvl="0" w:tplc="91783610">
      <w:start w:val="16"/>
      <w:numFmt w:val="bullet"/>
      <w:lvlText w:val="-"/>
      <w:lvlJc w:val="left"/>
      <w:pPr>
        <w:ind w:left="825" w:hanging="360"/>
      </w:pPr>
      <w:rPr>
        <w:rFonts w:ascii="Times New Roman" w:eastAsia="Batang"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46023124"/>
    <w:lvl w:ilvl="0" w:tplc="1A48B846">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DB7221"/>
    <w:multiLevelType w:val="hybridMultilevel"/>
    <w:tmpl w:val="43D0FA2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DD29CF"/>
    <w:multiLevelType w:val="multilevel"/>
    <w:tmpl w:val="77DD29CF"/>
    <w:lvl w:ilvl="0">
      <w:start w:val="1"/>
      <w:numFmt w:val="decimal"/>
      <w:lvlText w:val="1.%1"/>
      <w:lvlJc w:val="left"/>
      <w:pPr>
        <w:ind w:left="720" w:hanging="360"/>
      </w:pPr>
      <w:rPr>
        <w:rFonts w:hint="default"/>
        <w:b/>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8"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6"/>
  </w:num>
  <w:num w:numId="5" w16cid:durableId="648827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6"/>
  </w:num>
  <w:num w:numId="11" w16cid:durableId="115023289">
    <w:abstractNumId w:val="42"/>
  </w:num>
  <w:num w:numId="12" w16cid:durableId="1175027039">
    <w:abstractNumId w:val="25"/>
  </w:num>
  <w:num w:numId="13" w16cid:durableId="1850169146">
    <w:abstractNumId w:val="9"/>
  </w:num>
  <w:num w:numId="14" w16cid:durableId="718627822">
    <w:abstractNumId w:val="17"/>
  </w:num>
  <w:num w:numId="15" w16cid:durableId="1863281194">
    <w:abstractNumId w:val="31"/>
  </w:num>
  <w:num w:numId="16" w16cid:durableId="490023290">
    <w:abstractNumId w:val="8"/>
  </w:num>
  <w:num w:numId="17" w16cid:durableId="1713963527">
    <w:abstractNumId w:val="19"/>
  </w:num>
  <w:num w:numId="18" w16cid:durableId="1688368487">
    <w:abstractNumId w:val="36"/>
  </w:num>
  <w:num w:numId="19" w16cid:durableId="648945821">
    <w:abstractNumId w:val="40"/>
  </w:num>
  <w:num w:numId="20" w16cid:durableId="1137916351">
    <w:abstractNumId w:val="27"/>
  </w:num>
  <w:num w:numId="21" w16cid:durableId="665591870">
    <w:abstractNumId w:val="1"/>
  </w:num>
  <w:num w:numId="22" w16cid:durableId="1624339352">
    <w:abstractNumId w:val="30"/>
  </w:num>
  <w:num w:numId="23" w16cid:durableId="798575467">
    <w:abstractNumId w:val="43"/>
  </w:num>
  <w:num w:numId="24" w16cid:durableId="36974427">
    <w:abstractNumId w:val="7"/>
  </w:num>
  <w:num w:numId="25" w16cid:durableId="1798642851">
    <w:abstractNumId w:val="20"/>
  </w:num>
  <w:num w:numId="26" w16cid:durableId="1429278413">
    <w:abstractNumId w:val="45"/>
  </w:num>
  <w:num w:numId="27" w16cid:durableId="1120420623">
    <w:abstractNumId w:val="0"/>
  </w:num>
  <w:num w:numId="28" w16cid:durableId="256520172">
    <w:abstractNumId w:val="18"/>
  </w:num>
  <w:num w:numId="29" w16cid:durableId="1944067180">
    <w:abstractNumId w:val="48"/>
  </w:num>
  <w:num w:numId="30" w16cid:durableId="379978865">
    <w:abstractNumId w:val="15"/>
  </w:num>
  <w:num w:numId="31" w16cid:durableId="73285402">
    <w:abstractNumId w:val="32"/>
  </w:num>
  <w:num w:numId="32" w16cid:durableId="53479769">
    <w:abstractNumId w:val="4"/>
  </w:num>
  <w:num w:numId="33" w16cid:durableId="1497650036">
    <w:abstractNumId w:val="39"/>
  </w:num>
  <w:num w:numId="34" w16cid:durableId="1272275768">
    <w:abstractNumId w:val="11"/>
  </w:num>
  <w:num w:numId="35" w16cid:durableId="480540044">
    <w:abstractNumId w:val="21"/>
  </w:num>
  <w:num w:numId="36" w16cid:durableId="1820999206">
    <w:abstractNumId w:val="28"/>
  </w:num>
  <w:num w:numId="37" w16cid:durableId="27068971">
    <w:abstractNumId w:val="14"/>
  </w:num>
  <w:num w:numId="38" w16cid:durableId="1673684540">
    <w:abstractNumId w:val="23"/>
  </w:num>
  <w:num w:numId="39" w16cid:durableId="689647860">
    <w:abstractNumId w:val="2"/>
  </w:num>
  <w:num w:numId="40" w16cid:durableId="836766221">
    <w:abstractNumId w:val="13"/>
  </w:num>
  <w:num w:numId="41" w16cid:durableId="2067408291">
    <w:abstractNumId w:val="38"/>
  </w:num>
  <w:num w:numId="42" w16cid:durableId="648173420">
    <w:abstractNumId w:val="26"/>
  </w:num>
  <w:num w:numId="43" w16cid:durableId="1460564396">
    <w:abstractNumId w:val="37"/>
  </w:num>
  <w:num w:numId="44" w16cid:durableId="1169711921">
    <w:abstractNumId w:val="22"/>
  </w:num>
  <w:num w:numId="45" w16cid:durableId="1004475238">
    <w:abstractNumId w:val="24"/>
  </w:num>
  <w:num w:numId="46" w16cid:durableId="1032340519">
    <w:abstractNumId w:val="29"/>
  </w:num>
  <w:num w:numId="47" w16cid:durableId="1018775755">
    <w:abstractNumId w:val="34"/>
  </w:num>
  <w:num w:numId="48" w16cid:durableId="1258056409">
    <w:abstractNumId w:val="10"/>
  </w:num>
  <w:num w:numId="49" w16cid:durableId="360211364">
    <w:abstractNumId w:val="12"/>
  </w:num>
  <w:num w:numId="50" w16cid:durableId="112790351">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17C3C"/>
    <w:rsid w:val="00020519"/>
    <w:rsid w:val="0002052C"/>
    <w:rsid w:val="00020765"/>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4DF"/>
    <w:rsid w:val="000379E3"/>
    <w:rsid w:val="00040978"/>
    <w:rsid w:val="00040B6E"/>
    <w:rsid w:val="00040B9B"/>
    <w:rsid w:val="0004144D"/>
    <w:rsid w:val="00041910"/>
    <w:rsid w:val="00041B0F"/>
    <w:rsid w:val="00041D90"/>
    <w:rsid w:val="00042374"/>
    <w:rsid w:val="0004301E"/>
    <w:rsid w:val="00043024"/>
    <w:rsid w:val="00043F26"/>
    <w:rsid w:val="000440D3"/>
    <w:rsid w:val="000444AD"/>
    <w:rsid w:val="00044B4C"/>
    <w:rsid w:val="00044D9A"/>
    <w:rsid w:val="000459BE"/>
    <w:rsid w:val="00045C28"/>
    <w:rsid w:val="00045E08"/>
    <w:rsid w:val="00046F38"/>
    <w:rsid w:val="00047707"/>
    <w:rsid w:val="00047ADD"/>
    <w:rsid w:val="00050545"/>
    <w:rsid w:val="00050957"/>
    <w:rsid w:val="00051668"/>
    <w:rsid w:val="00051788"/>
    <w:rsid w:val="0005189C"/>
    <w:rsid w:val="00051C39"/>
    <w:rsid w:val="00051E19"/>
    <w:rsid w:val="000523C0"/>
    <w:rsid w:val="000527A5"/>
    <w:rsid w:val="000531E5"/>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47"/>
    <w:rsid w:val="00063A62"/>
    <w:rsid w:val="00063BE7"/>
    <w:rsid w:val="00063CE4"/>
    <w:rsid w:val="00066378"/>
    <w:rsid w:val="0006645A"/>
    <w:rsid w:val="00066EE3"/>
    <w:rsid w:val="0006720F"/>
    <w:rsid w:val="00067D67"/>
    <w:rsid w:val="0007005D"/>
    <w:rsid w:val="00070B49"/>
    <w:rsid w:val="00070B7D"/>
    <w:rsid w:val="00070DCC"/>
    <w:rsid w:val="0007175B"/>
    <w:rsid w:val="00071EB5"/>
    <w:rsid w:val="000721FE"/>
    <w:rsid w:val="0007333C"/>
    <w:rsid w:val="0007352C"/>
    <w:rsid w:val="000740FD"/>
    <w:rsid w:val="0007424B"/>
    <w:rsid w:val="00074290"/>
    <w:rsid w:val="0007431A"/>
    <w:rsid w:val="000743EA"/>
    <w:rsid w:val="0007467D"/>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95A"/>
    <w:rsid w:val="000A6346"/>
    <w:rsid w:val="000A67D0"/>
    <w:rsid w:val="000A7269"/>
    <w:rsid w:val="000A744B"/>
    <w:rsid w:val="000A7CED"/>
    <w:rsid w:val="000B0B34"/>
    <w:rsid w:val="000B0DB4"/>
    <w:rsid w:val="000B1305"/>
    <w:rsid w:val="000B13F2"/>
    <w:rsid w:val="000B19D0"/>
    <w:rsid w:val="000B1BD8"/>
    <w:rsid w:val="000B30E0"/>
    <w:rsid w:val="000B3A01"/>
    <w:rsid w:val="000B4334"/>
    <w:rsid w:val="000B4A7F"/>
    <w:rsid w:val="000B4BCC"/>
    <w:rsid w:val="000B548C"/>
    <w:rsid w:val="000B557C"/>
    <w:rsid w:val="000B5E5E"/>
    <w:rsid w:val="000B6175"/>
    <w:rsid w:val="000B6619"/>
    <w:rsid w:val="000B69B8"/>
    <w:rsid w:val="000B7388"/>
    <w:rsid w:val="000B76DA"/>
    <w:rsid w:val="000B7D19"/>
    <w:rsid w:val="000B7DAD"/>
    <w:rsid w:val="000C02F0"/>
    <w:rsid w:val="000C08AB"/>
    <w:rsid w:val="000C0B10"/>
    <w:rsid w:val="000C127F"/>
    <w:rsid w:val="000C1921"/>
    <w:rsid w:val="000C1C48"/>
    <w:rsid w:val="000C1E76"/>
    <w:rsid w:val="000C4BE8"/>
    <w:rsid w:val="000C4F72"/>
    <w:rsid w:val="000C51C6"/>
    <w:rsid w:val="000C51EA"/>
    <w:rsid w:val="000C598B"/>
    <w:rsid w:val="000C5BE0"/>
    <w:rsid w:val="000C7506"/>
    <w:rsid w:val="000D050B"/>
    <w:rsid w:val="000D15E4"/>
    <w:rsid w:val="000D20F3"/>
    <w:rsid w:val="000D3BE4"/>
    <w:rsid w:val="000D45C9"/>
    <w:rsid w:val="000D471A"/>
    <w:rsid w:val="000D5092"/>
    <w:rsid w:val="000D5C69"/>
    <w:rsid w:val="000D5DC6"/>
    <w:rsid w:val="000D6230"/>
    <w:rsid w:val="000D6AA9"/>
    <w:rsid w:val="000D6E51"/>
    <w:rsid w:val="000D6E60"/>
    <w:rsid w:val="000D7462"/>
    <w:rsid w:val="000D7973"/>
    <w:rsid w:val="000E03A9"/>
    <w:rsid w:val="000E0452"/>
    <w:rsid w:val="000E0751"/>
    <w:rsid w:val="000E099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7098"/>
    <w:rsid w:val="000E74A7"/>
    <w:rsid w:val="000E74F7"/>
    <w:rsid w:val="000E7B55"/>
    <w:rsid w:val="000E7FE5"/>
    <w:rsid w:val="000F0B9E"/>
    <w:rsid w:val="000F0D9E"/>
    <w:rsid w:val="000F1512"/>
    <w:rsid w:val="000F37FA"/>
    <w:rsid w:val="000F41DE"/>
    <w:rsid w:val="000F4522"/>
    <w:rsid w:val="000F4BEA"/>
    <w:rsid w:val="000F5983"/>
    <w:rsid w:val="000F73C0"/>
    <w:rsid w:val="000F7CF0"/>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6F6"/>
    <w:rsid w:val="00113730"/>
    <w:rsid w:val="001138EF"/>
    <w:rsid w:val="00113E56"/>
    <w:rsid w:val="0011440C"/>
    <w:rsid w:val="001151B7"/>
    <w:rsid w:val="001160E6"/>
    <w:rsid w:val="001162AD"/>
    <w:rsid w:val="001163EF"/>
    <w:rsid w:val="00116718"/>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3643"/>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55D1"/>
    <w:rsid w:val="00147C1E"/>
    <w:rsid w:val="00147F93"/>
    <w:rsid w:val="00150143"/>
    <w:rsid w:val="001503B6"/>
    <w:rsid w:val="0015046D"/>
    <w:rsid w:val="001506C7"/>
    <w:rsid w:val="001509D8"/>
    <w:rsid w:val="0015142D"/>
    <w:rsid w:val="001517B5"/>
    <w:rsid w:val="00151A22"/>
    <w:rsid w:val="00151C6B"/>
    <w:rsid w:val="00152426"/>
    <w:rsid w:val="001532F8"/>
    <w:rsid w:val="0015382B"/>
    <w:rsid w:val="0015416A"/>
    <w:rsid w:val="00154365"/>
    <w:rsid w:val="001543DB"/>
    <w:rsid w:val="00155751"/>
    <w:rsid w:val="00155D51"/>
    <w:rsid w:val="0015749B"/>
    <w:rsid w:val="0016034B"/>
    <w:rsid w:val="00161C57"/>
    <w:rsid w:val="001623E4"/>
    <w:rsid w:val="001629DA"/>
    <w:rsid w:val="00163FF3"/>
    <w:rsid w:val="001642E3"/>
    <w:rsid w:val="001643A5"/>
    <w:rsid w:val="001643D5"/>
    <w:rsid w:val="001650A1"/>
    <w:rsid w:val="00165E55"/>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6B9"/>
    <w:rsid w:val="00176DBE"/>
    <w:rsid w:val="00177E2C"/>
    <w:rsid w:val="00180054"/>
    <w:rsid w:val="00181296"/>
    <w:rsid w:val="001819BC"/>
    <w:rsid w:val="001824A2"/>
    <w:rsid w:val="001824F5"/>
    <w:rsid w:val="00183E47"/>
    <w:rsid w:val="0018422B"/>
    <w:rsid w:val="00184625"/>
    <w:rsid w:val="00184D6B"/>
    <w:rsid w:val="001851AB"/>
    <w:rsid w:val="001852AD"/>
    <w:rsid w:val="00185518"/>
    <w:rsid w:val="001859FA"/>
    <w:rsid w:val="00185AEF"/>
    <w:rsid w:val="00185CB4"/>
    <w:rsid w:val="00186D86"/>
    <w:rsid w:val="001873FF"/>
    <w:rsid w:val="0018757B"/>
    <w:rsid w:val="0018776C"/>
    <w:rsid w:val="00187897"/>
    <w:rsid w:val="00187CB2"/>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01C"/>
    <w:rsid w:val="00197321"/>
    <w:rsid w:val="00197F9A"/>
    <w:rsid w:val="001A02F4"/>
    <w:rsid w:val="001A04A3"/>
    <w:rsid w:val="001A06E2"/>
    <w:rsid w:val="001A1078"/>
    <w:rsid w:val="001A18A7"/>
    <w:rsid w:val="001A1BE6"/>
    <w:rsid w:val="001A1FFA"/>
    <w:rsid w:val="001A2DA5"/>
    <w:rsid w:val="001A31AA"/>
    <w:rsid w:val="001A31D4"/>
    <w:rsid w:val="001A44B4"/>
    <w:rsid w:val="001A45C5"/>
    <w:rsid w:val="001A47EE"/>
    <w:rsid w:val="001A4C19"/>
    <w:rsid w:val="001A5127"/>
    <w:rsid w:val="001A530C"/>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E65"/>
    <w:rsid w:val="001B6746"/>
    <w:rsid w:val="001B7401"/>
    <w:rsid w:val="001B7745"/>
    <w:rsid w:val="001C0CDA"/>
    <w:rsid w:val="001C193A"/>
    <w:rsid w:val="001C28C0"/>
    <w:rsid w:val="001C3104"/>
    <w:rsid w:val="001C4B85"/>
    <w:rsid w:val="001C5179"/>
    <w:rsid w:val="001C5529"/>
    <w:rsid w:val="001C57E6"/>
    <w:rsid w:val="001C5B8F"/>
    <w:rsid w:val="001C6638"/>
    <w:rsid w:val="001C79BE"/>
    <w:rsid w:val="001C7F0E"/>
    <w:rsid w:val="001D0D3C"/>
    <w:rsid w:val="001D0DC4"/>
    <w:rsid w:val="001D1853"/>
    <w:rsid w:val="001D3529"/>
    <w:rsid w:val="001D5057"/>
    <w:rsid w:val="001D54B0"/>
    <w:rsid w:val="001D5DEE"/>
    <w:rsid w:val="001D6D1A"/>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22"/>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0DD"/>
    <w:rsid w:val="00216488"/>
    <w:rsid w:val="002171BB"/>
    <w:rsid w:val="002173D9"/>
    <w:rsid w:val="0022131E"/>
    <w:rsid w:val="00221ED4"/>
    <w:rsid w:val="00222631"/>
    <w:rsid w:val="002228D1"/>
    <w:rsid w:val="002230EB"/>
    <w:rsid w:val="002235E7"/>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777"/>
    <w:rsid w:val="00236B44"/>
    <w:rsid w:val="002379CE"/>
    <w:rsid w:val="00237B29"/>
    <w:rsid w:val="00237CD3"/>
    <w:rsid w:val="00237F96"/>
    <w:rsid w:val="002408BE"/>
    <w:rsid w:val="00240F39"/>
    <w:rsid w:val="00241281"/>
    <w:rsid w:val="002421A4"/>
    <w:rsid w:val="002428B5"/>
    <w:rsid w:val="00242B77"/>
    <w:rsid w:val="0024363C"/>
    <w:rsid w:val="00243BE8"/>
    <w:rsid w:val="00244EA1"/>
    <w:rsid w:val="00245B24"/>
    <w:rsid w:val="00246B61"/>
    <w:rsid w:val="00246DCF"/>
    <w:rsid w:val="00246E3D"/>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A6A"/>
    <w:rsid w:val="00277CA2"/>
    <w:rsid w:val="00277DD6"/>
    <w:rsid w:val="00280E39"/>
    <w:rsid w:val="00280F22"/>
    <w:rsid w:val="00281795"/>
    <w:rsid w:val="00282398"/>
    <w:rsid w:val="002825A1"/>
    <w:rsid w:val="0028322C"/>
    <w:rsid w:val="002835C8"/>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4413"/>
    <w:rsid w:val="002954CC"/>
    <w:rsid w:val="00296BFB"/>
    <w:rsid w:val="00296D99"/>
    <w:rsid w:val="002970B0"/>
    <w:rsid w:val="0029720E"/>
    <w:rsid w:val="002976F9"/>
    <w:rsid w:val="002A0101"/>
    <w:rsid w:val="002A10E3"/>
    <w:rsid w:val="002A13BC"/>
    <w:rsid w:val="002A1469"/>
    <w:rsid w:val="002A1601"/>
    <w:rsid w:val="002A1CF7"/>
    <w:rsid w:val="002A1F2B"/>
    <w:rsid w:val="002A289E"/>
    <w:rsid w:val="002A2F03"/>
    <w:rsid w:val="002A3031"/>
    <w:rsid w:val="002A352B"/>
    <w:rsid w:val="002A37EC"/>
    <w:rsid w:val="002A42F8"/>
    <w:rsid w:val="002A4D31"/>
    <w:rsid w:val="002A4EB3"/>
    <w:rsid w:val="002A5482"/>
    <w:rsid w:val="002A58A7"/>
    <w:rsid w:val="002A5B38"/>
    <w:rsid w:val="002A668B"/>
    <w:rsid w:val="002B02EE"/>
    <w:rsid w:val="002B05CE"/>
    <w:rsid w:val="002B0A1B"/>
    <w:rsid w:val="002B15A0"/>
    <w:rsid w:val="002B3BDA"/>
    <w:rsid w:val="002B4B48"/>
    <w:rsid w:val="002B4B62"/>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0DD"/>
    <w:rsid w:val="002C416C"/>
    <w:rsid w:val="002C430D"/>
    <w:rsid w:val="002C45A2"/>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E7FC8"/>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70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CFF"/>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40F"/>
    <w:rsid w:val="00323963"/>
    <w:rsid w:val="00323B09"/>
    <w:rsid w:val="00323F85"/>
    <w:rsid w:val="00324437"/>
    <w:rsid w:val="003246B3"/>
    <w:rsid w:val="00324D54"/>
    <w:rsid w:val="00324E8D"/>
    <w:rsid w:val="0032564C"/>
    <w:rsid w:val="00325723"/>
    <w:rsid w:val="00325A08"/>
    <w:rsid w:val="00326902"/>
    <w:rsid w:val="003271EE"/>
    <w:rsid w:val="003274EC"/>
    <w:rsid w:val="00330749"/>
    <w:rsid w:val="0033083F"/>
    <w:rsid w:val="00331D31"/>
    <w:rsid w:val="00331EDB"/>
    <w:rsid w:val="0033270C"/>
    <w:rsid w:val="0033291A"/>
    <w:rsid w:val="00332A60"/>
    <w:rsid w:val="00333158"/>
    <w:rsid w:val="003333D3"/>
    <w:rsid w:val="00333A4C"/>
    <w:rsid w:val="0033486B"/>
    <w:rsid w:val="003349B3"/>
    <w:rsid w:val="00334A27"/>
    <w:rsid w:val="00335626"/>
    <w:rsid w:val="00335B5C"/>
    <w:rsid w:val="00335ED8"/>
    <w:rsid w:val="00337C0E"/>
    <w:rsid w:val="00340680"/>
    <w:rsid w:val="003406C8"/>
    <w:rsid w:val="00340C1B"/>
    <w:rsid w:val="0034137B"/>
    <w:rsid w:val="00341634"/>
    <w:rsid w:val="00341905"/>
    <w:rsid w:val="0034199D"/>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568"/>
    <w:rsid w:val="00356DED"/>
    <w:rsid w:val="00356FD9"/>
    <w:rsid w:val="003577EA"/>
    <w:rsid w:val="00360017"/>
    <w:rsid w:val="00360436"/>
    <w:rsid w:val="00360F8E"/>
    <w:rsid w:val="00361092"/>
    <w:rsid w:val="00362BA6"/>
    <w:rsid w:val="00362E22"/>
    <w:rsid w:val="00363F46"/>
    <w:rsid w:val="003640D5"/>
    <w:rsid w:val="00364101"/>
    <w:rsid w:val="003651E4"/>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69B"/>
    <w:rsid w:val="003C1AF4"/>
    <w:rsid w:val="003C1CCC"/>
    <w:rsid w:val="003C2043"/>
    <w:rsid w:val="003C2250"/>
    <w:rsid w:val="003C23FF"/>
    <w:rsid w:val="003C3302"/>
    <w:rsid w:val="003C37F7"/>
    <w:rsid w:val="003C3E11"/>
    <w:rsid w:val="003C4CAB"/>
    <w:rsid w:val="003C588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B31"/>
    <w:rsid w:val="003E2030"/>
    <w:rsid w:val="003E2697"/>
    <w:rsid w:val="003E3112"/>
    <w:rsid w:val="003E3916"/>
    <w:rsid w:val="003E396B"/>
    <w:rsid w:val="003E398E"/>
    <w:rsid w:val="003E3D82"/>
    <w:rsid w:val="003E3DF0"/>
    <w:rsid w:val="003E3E0E"/>
    <w:rsid w:val="003E3FA1"/>
    <w:rsid w:val="003E4DD4"/>
    <w:rsid w:val="003E535A"/>
    <w:rsid w:val="003E56D8"/>
    <w:rsid w:val="003E58EE"/>
    <w:rsid w:val="003E591F"/>
    <w:rsid w:val="003E5A06"/>
    <w:rsid w:val="003E6F84"/>
    <w:rsid w:val="003E7AD5"/>
    <w:rsid w:val="003F0194"/>
    <w:rsid w:val="003F0596"/>
    <w:rsid w:val="003F072A"/>
    <w:rsid w:val="003F17BA"/>
    <w:rsid w:val="003F1DC4"/>
    <w:rsid w:val="003F3D76"/>
    <w:rsid w:val="003F4005"/>
    <w:rsid w:val="003F4307"/>
    <w:rsid w:val="003F436C"/>
    <w:rsid w:val="003F44B5"/>
    <w:rsid w:val="003F46D1"/>
    <w:rsid w:val="003F5B5D"/>
    <w:rsid w:val="003F6FBE"/>
    <w:rsid w:val="003F727B"/>
    <w:rsid w:val="003F77E2"/>
    <w:rsid w:val="004001C9"/>
    <w:rsid w:val="00400AD4"/>
    <w:rsid w:val="00400AE1"/>
    <w:rsid w:val="00401245"/>
    <w:rsid w:val="004013F3"/>
    <w:rsid w:val="00401418"/>
    <w:rsid w:val="00401E47"/>
    <w:rsid w:val="004022CB"/>
    <w:rsid w:val="004023F2"/>
    <w:rsid w:val="00404DD6"/>
    <w:rsid w:val="00405421"/>
    <w:rsid w:val="004056DE"/>
    <w:rsid w:val="00405724"/>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5CC2"/>
    <w:rsid w:val="004163C5"/>
    <w:rsid w:val="004164A0"/>
    <w:rsid w:val="0041690F"/>
    <w:rsid w:val="00416AE9"/>
    <w:rsid w:val="00417D25"/>
    <w:rsid w:val="00421C9C"/>
    <w:rsid w:val="00421F31"/>
    <w:rsid w:val="00422D84"/>
    <w:rsid w:val="00423275"/>
    <w:rsid w:val="0042414A"/>
    <w:rsid w:val="00424832"/>
    <w:rsid w:val="00424BCF"/>
    <w:rsid w:val="00424E0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5FDC"/>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1B9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248A"/>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775"/>
    <w:rsid w:val="0049209C"/>
    <w:rsid w:val="00492294"/>
    <w:rsid w:val="0049246F"/>
    <w:rsid w:val="00492730"/>
    <w:rsid w:val="00492B85"/>
    <w:rsid w:val="00493786"/>
    <w:rsid w:val="00494080"/>
    <w:rsid w:val="00494305"/>
    <w:rsid w:val="00494603"/>
    <w:rsid w:val="00494761"/>
    <w:rsid w:val="004959E1"/>
    <w:rsid w:val="0049727C"/>
    <w:rsid w:val="00497BE3"/>
    <w:rsid w:val="004A023C"/>
    <w:rsid w:val="004A039E"/>
    <w:rsid w:val="004A0E95"/>
    <w:rsid w:val="004A0F6F"/>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2780"/>
    <w:rsid w:val="004B36F2"/>
    <w:rsid w:val="004B3A16"/>
    <w:rsid w:val="004B41FF"/>
    <w:rsid w:val="004B4262"/>
    <w:rsid w:val="004B4C8A"/>
    <w:rsid w:val="004B4F5F"/>
    <w:rsid w:val="004B61BF"/>
    <w:rsid w:val="004B686B"/>
    <w:rsid w:val="004B6A36"/>
    <w:rsid w:val="004B6B9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81E"/>
    <w:rsid w:val="004C7F1F"/>
    <w:rsid w:val="004C7F5B"/>
    <w:rsid w:val="004D09CC"/>
    <w:rsid w:val="004D13FE"/>
    <w:rsid w:val="004D1B24"/>
    <w:rsid w:val="004D1B6D"/>
    <w:rsid w:val="004D3652"/>
    <w:rsid w:val="004D3EDA"/>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3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1948"/>
    <w:rsid w:val="00512086"/>
    <w:rsid w:val="00512227"/>
    <w:rsid w:val="00512537"/>
    <w:rsid w:val="005138D6"/>
    <w:rsid w:val="00513AF9"/>
    <w:rsid w:val="00513B5D"/>
    <w:rsid w:val="00513BB0"/>
    <w:rsid w:val="00514485"/>
    <w:rsid w:val="00514A80"/>
    <w:rsid w:val="00514DF7"/>
    <w:rsid w:val="0051551E"/>
    <w:rsid w:val="0051671A"/>
    <w:rsid w:val="00516D6D"/>
    <w:rsid w:val="00516FDB"/>
    <w:rsid w:val="0051777D"/>
    <w:rsid w:val="00517C19"/>
    <w:rsid w:val="00520F38"/>
    <w:rsid w:val="00521481"/>
    <w:rsid w:val="00521CBF"/>
    <w:rsid w:val="00521F55"/>
    <w:rsid w:val="005225C6"/>
    <w:rsid w:val="00522EAD"/>
    <w:rsid w:val="00523372"/>
    <w:rsid w:val="005233B8"/>
    <w:rsid w:val="00523D96"/>
    <w:rsid w:val="00524186"/>
    <w:rsid w:val="00524F48"/>
    <w:rsid w:val="00524F5D"/>
    <w:rsid w:val="00525164"/>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1698"/>
    <w:rsid w:val="005429DC"/>
    <w:rsid w:val="00543181"/>
    <w:rsid w:val="00543607"/>
    <w:rsid w:val="005450E0"/>
    <w:rsid w:val="005458D3"/>
    <w:rsid w:val="00545E04"/>
    <w:rsid w:val="00546324"/>
    <w:rsid w:val="005464A2"/>
    <w:rsid w:val="00547009"/>
    <w:rsid w:val="005479B9"/>
    <w:rsid w:val="0055063D"/>
    <w:rsid w:val="00552279"/>
    <w:rsid w:val="00552F43"/>
    <w:rsid w:val="005532A8"/>
    <w:rsid w:val="005532B9"/>
    <w:rsid w:val="005534FF"/>
    <w:rsid w:val="00553567"/>
    <w:rsid w:val="005535D6"/>
    <w:rsid w:val="00554261"/>
    <w:rsid w:val="005549F6"/>
    <w:rsid w:val="00554C9F"/>
    <w:rsid w:val="00555D4D"/>
    <w:rsid w:val="005564FA"/>
    <w:rsid w:val="005566EF"/>
    <w:rsid w:val="005569A1"/>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273"/>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6E05"/>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E93"/>
    <w:rsid w:val="005963D9"/>
    <w:rsid w:val="00596454"/>
    <w:rsid w:val="00597527"/>
    <w:rsid w:val="005A048C"/>
    <w:rsid w:val="005A14E3"/>
    <w:rsid w:val="005A2898"/>
    <w:rsid w:val="005A3017"/>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741"/>
    <w:rsid w:val="005C3D23"/>
    <w:rsid w:val="005C3FFD"/>
    <w:rsid w:val="005C41B8"/>
    <w:rsid w:val="005C470A"/>
    <w:rsid w:val="005C50FF"/>
    <w:rsid w:val="005C5309"/>
    <w:rsid w:val="005C5848"/>
    <w:rsid w:val="005C5E66"/>
    <w:rsid w:val="005C5F6B"/>
    <w:rsid w:val="005C628C"/>
    <w:rsid w:val="005C6832"/>
    <w:rsid w:val="005C688D"/>
    <w:rsid w:val="005C68EF"/>
    <w:rsid w:val="005C6C27"/>
    <w:rsid w:val="005C6EF7"/>
    <w:rsid w:val="005C6F3A"/>
    <w:rsid w:val="005C75D6"/>
    <w:rsid w:val="005C7B46"/>
    <w:rsid w:val="005D0320"/>
    <w:rsid w:val="005D03B2"/>
    <w:rsid w:val="005D1422"/>
    <w:rsid w:val="005D17C2"/>
    <w:rsid w:val="005D1A2C"/>
    <w:rsid w:val="005D1FA7"/>
    <w:rsid w:val="005D326E"/>
    <w:rsid w:val="005D3A5E"/>
    <w:rsid w:val="005D3D5C"/>
    <w:rsid w:val="005D3F08"/>
    <w:rsid w:val="005D41F4"/>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6F5"/>
    <w:rsid w:val="00601C54"/>
    <w:rsid w:val="00601CD9"/>
    <w:rsid w:val="006022C9"/>
    <w:rsid w:val="006030BD"/>
    <w:rsid w:val="00603526"/>
    <w:rsid w:val="006038D1"/>
    <w:rsid w:val="00603BC6"/>
    <w:rsid w:val="00604524"/>
    <w:rsid w:val="0060466B"/>
    <w:rsid w:val="00604DFC"/>
    <w:rsid w:val="0060548F"/>
    <w:rsid w:val="006057F5"/>
    <w:rsid w:val="00605BB2"/>
    <w:rsid w:val="00605FE9"/>
    <w:rsid w:val="0060691C"/>
    <w:rsid w:val="00606994"/>
    <w:rsid w:val="00606EA8"/>
    <w:rsid w:val="00607DB5"/>
    <w:rsid w:val="00611A92"/>
    <w:rsid w:val="00611CC1"/>
    <w:rsid w:val="006123AD"/>
    <w:rsid w:val="006124B4"/>
    <w:rsid w:val="00612545"/>
    <w:rsid w:val="00612BFE"/>
    <w:rsid w:val="00613164"/>
    <w:rsid w:val="006131CC"/>
    <w:rsid w:val="00613298"/>
    <w:rsid w:val="006133D3"/>
    <w:rsid w:val="00613633"/>
    <w:rsid w:val="006136AC"/>
    <w:rsid w:val="006136C8"/>
    <w:rsid w:val="00613A60"/>
    <w:rsid w:val="006140D7"/>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6AC8"/>
    <w:rsid w:val="006271F5"/>
    <w:rsid w:val="00627326"/>
    <w:rsid w:val="0062732B"/>
    <w:rsid w:val="006273DB"/>
    <w:rsid w:val="006274F4"/>
    <w:rsid w:val="006278EE"/>
    <w:rsid w:val="006279ED"/>
    <w:rsid w:val="00627D4A"/>
    <w:rsid w:val="00630789"/>
    <w:rsid w:val="00630E6B"/>
    <w:rsid w:val="00631363"/>
    <w:rsid w:val="006316F1"/>
    <w:rsid w:val="00631FED"/>
    <w:rsid w:val="00632015"/>
    <w:rsid w:val="006320AE"/>
    <w:rsid w:val="006321BB"/>
    <w:rsid w:val="00632D3A"/>
    <w:rsid w:val="00632E6B"/>
    <w:rsid w:val="00633379"/>
    <w:rsid w:val="00633571"/>
    <w:rsid w:val="00633AD1"/>
    <w:rsid w:val="00633BC3"/>
    <w:rsid w:val="00633C98"/>
    <w:rsid w:val="00634944"/>
    <w:rsid w:val="00634A78"/>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D9B"/>
    <w:rsid w:val="00646E7D"/>
    <w:rsid w:val="00646F3D"/>
    <w:rsid w:val="006476FB"/>
    <w:rsid w:val="006477E0"/>
    <w:rsid w:val="00647B15"/>
    <w:rsid w:val="00647FAD"/>
    <w:rsid w:val="006505C2"/>
    <w:rsid w:val="00651821"/>
    <w:rsid w:val="00651ADE"/>
    <w:rsid w:val="00651B8F"/>
    <w:rsid w:val="00651CF2"/>
    <w:rsid w:val="00651E3F"/>
    <w:rsid w:val="0065271C"/>
    <w:rsid w:val="0065289A"/>
    <w:rsid w:val="006529FD"/>
    <w:rsid w:val="00652AAC"/>
    <w:rsid w:val="00652CF2"/>
    <w:rsid w:val="00653690"/>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B0D"/>
    <w:rsid w:val="00671274"/>
    <w:rsid w:val="0067130D"/>
    <w:rsid w:val="0067169C"/>
    <w:rsid w:val="006718F8"/>
    <w:rsid w:val="00672D22"/>
    <w:rsid w:val="00673128"/>
    <w:rsid w:val="00673261"/>
    <w:rsid w:val="00673D7E"/>
    <w:rsid w:val="006747BD"/>
    <w:rsid w:val="00674E21"/>
    <w:rsid w:val="00674EEF"/>
    <w:rsid w:val="00675B97"/>
    <w:rsid w:val="00676D38"/>
    <w:rsid w:val="0067765C"/>
    <w:rsid w:val="00677B0B"/>
    <w:rsid w:val="00680234"/>
    <w:rsid w:val="006805F8"/>
    <w:rsid w:val="00680A8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993"/>
    <w:rsid w:val="006A0AB7"/>
    <w:rsid w:val="006A0CBB"/>
    <w:rsid w:val="006A1726"/>
    <w:rsid w:val="006A2C54"/>
    <w:rsid w:val="006A3156"/>
    <w:rsid w:val="006A48AC"/>
    <w:rsid w:val="006A4A7F"/>
    <w:rsid w:val="006A4B87"/>
    <w:rsid w:val="006A5575"/>
    <w:rsid w:val="006A6D32"/>
    <w:rsid w:val="006A6E83"/>
    <w:rsid w:val="006A7F66"/>
    <w:rsid w:val="006A7F70"/>
    <w:rsid w:val="006B0442"/>
    <w:rsid w:val="006B04EF"/>
    <w:rsid w:val="006B0964"/>
    <w:rsid w:val="006B1ABC"/>
    <w:rsid w:val="006B23F5"/>
    <w:rsid w:val="006B29D5"/>
    <w:rsid w:val="006B2AF3"/>
    <w:rsid w:val="006B4101"/>
    <w:rsid w:val="006B4B31"/>
    <w:rsid w:val="006B4BDB"/>
    <w:rsid w:val="006B50FA"/>
    <w:rsid w:val="006B5F7B"/>
    <w:rsid w:val="006B6661"/>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AA8"/>
    <w:rsid w:val="006E2D78"/>
    <w:rsid w:val="006E390D"/>
    <w:rsid w:val="006E3FFF"/>
    <w:rsid w:val="006E41D3"/>
    <w:rsid w:val="006E53B8"/>
    <w:rsid w:val="006E5CE9"/>
    <w:rsid w:val="006E64EB"/>
    <w:rsid w:val="006E6706"/>
    <w:rsid w:val="006E673E"/>
    <w:rsid w:val="006E6835"/>
    <w:rsid w:val="006E6B0E"/>
    <w:rsid w:val="006E6F13"/>
    <w:rsid w:val="006E70D7"/>
    <w:rsid w:val="006E7BA8"/>
    <w:rsid w:val="006E7C54"/>
    <w:rsid w:val="006F02FC"/>
    <w:rsid w:val="006F0A12"/>
    <w:rsid w:val="006F0BA8"/>
    <w:rsid w:val="006F0D1F"/>
    <w:rsid w:val="006F0EB1"/>
    <w:rsid w:val="006F0F10"/>
    <w:rsid w:val="006F1944"/>
    <w:rsid w:val="006F1C0B"/>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48A"/>
    <w:rsid w:val="00702525"/>
    <w:rsid w:val="00702C53"/>
    <w:rsid w:val="007037F1"/>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00B"/>
    <w:rsid w:val="007402F1"/>
    <w:rsid w:val="00740AD9"/>
    <w:rsid w:val="0074107A"/>
    <w:rsid w:val="007416D2"/>
    <w:rsid w:val="0074274A"/>
    <w:rsid w:val="00743D37"/>
    <w:rsid w:val="0074402B"/>
    <w:rsid w:val="00744C1F"/>
    <w:rsid w:val="007456A3"/>
    <w:rsid w:val="00745705"/>
    <w:rsid w:val="007465BA"/>
    <w:rsid w:val="007504E2"/>
    <w:rsid w:val="00750D7D"/>
    <w:rsid w:val="00750E79"/>
    <w:rsid w:val="00751650"/>
    <w:rsid w:val="00751D8B"/>
    <w:rsid w:val="007525FD"/>
    <w:rsid w:val="00752C30"/>
    <w:rsid w:val="007534BE"/>
    <w:rsid w:val="00753964"/>
    <w:rsid w:val="00754179"/>
    <w:rsid w:val="0075428B"/>
    <w:rsid w:val="00755098"/>
    <w:rsid w:val="00755657"/>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DF6"/>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CC6"/>
    <w:rsid w:val="007A0FE4"/>
    <w:rsid w:val="007A1068"/>
    <w:rsid w:val="007A1117"/>
    <w:rsid w:val="007A12E6"/>
    <w:rsid w:val="007A1613"/>
    <w:rsid w:val="007A194A"/>
    <w:rsid w:val="007A277D"/>
    <w:rsid w:val="007A2CB1"/>
    <w:rsid w:val="007A2E2B"/>
    <w:rsid w:val="007A386D"/>
    <w:rsid w:val="007A3EE8"/>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2700"/>
    <w:rsid w:val="007D32AE"/>
    <w:rsid w:val="007D35D4"/>
    <w:rsid w:val="007D36D0"/>
    <w:rsid w:val="007D38AC"/>
    <w:rsid w:val="007D438A"/>
    <w:rsid w:val="007D46A9"/>
    <w:rsid w:val="007D4C6D"/>
    <w:rsid w:val="007D5A11"/>
    <w:rsid w:val="007D5A49"/>
    <w:rsid w:val="007D627E"/>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1E8"/>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5B2"/>
    <w:rsid w:val="008036D4"/>
    <w:rsid w:val="00803937"/>
    <w:rsid w:val="00803B22"/>
    <w:rsid w:val="008040C0"/>
    <w:rsid w:val="008048C6"/>
    <w:rsid w:val="00805D68"/>
    <w:rsid w:val="00806493"/>
    <w:rsid w:val="00806528"/>
    <w:rsid w:val="008066F5"/>
    <w:rsid w:val="008067BC"/>
    <w:rsid w:val="008069FD"/>
    <w:rsid w:val="00806C84"/>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1E1"/>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4B0"/>
    <w:rsid w:val="00840520"/>
    <w:rsid w:val="0084060F"/>
    <w:rsid w:val="00840D1D"/>
    <w:rsid w:val="00840E13"/>
    <w:rsid w:val="00840ED7"/>
    <w:rsid w:val="00841128"/>
    <w:rsid w:val="00841A87"/>
    <w:rsid w:val="00841BFD"/>
    <w:rsid w:val="00842276"/>
    <w:rsid w:val="008426D3"/>
    <w:rsid w:val="008430F3"/>
    <w:rsid w:val="00843567"/>
    <w:rsid w:val="008438DA"/>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2350"/>
    <w:rsid w:val="00862FE2"/>
    <w:rsid w:val="00863436"/>
    <w:rsid w:val="0086358D"/>
    <w:rsid w:val="00863A3E"/>
    <w:rsid w:val="00864022"/>
    <w:rsid w:val="00864D99"/>
    <w:rsid w:val="00866398"/>
    <w:rsid w:val="00866672"/>
    <w:rsid w:val="008668A5"/>
    <w:rsid w:val="00867271"/>
    <w:rsid w:val="0087024B"/>
    <w:rsid w:val="0087063E"/>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116B"/>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3C6D"/>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30E"/>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0B2"/>
    <w:rsid w:val="008A71CC"/>
    <w:rsid w:val="008A74A8"/>
    <w:rsid w:val="008B0B5B"/>
    <w:rsid w:val="008B1371"/>
    <w:rsid w:val="008B191F"/>
    <w:rsid w:val="008B20FD"/>
    <w:rsid w:val="008B2281"/>
    <w:rsid w:val="008B2DE0"/>
    <w:rsid w:val="008B41B3"/>
    <w:rsid w:val="008B461C"/>
    <w:rsid w:val="008B595F"/>
    <w:rsid w:val="008B5DA7"/>
    <w:rsid w:val="008B5EB2"/>
    <w:rsid w:val="008B5ED5"/>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58B9"/>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759"/>
    <w:rsid w:val="008F18EF"/>
    <w:rsid w:val="008F1C4F"/>
    <w:rsid w:val="008F1C52"/>
    <w:rsid w:val="008F26CF"/>
    <w:rsid w:val="008F2995"/>
    <w:rsid w:val="008F2AA2"/>
    <w:rsid w:val="008F2ABE"/>
    <w:rsid w:val="008F2F6B"/>
    <w:rsid w:val="008F3245"/>
    <w:rsid w:val="008F336E"/>
    <w:rsid w:val="008F365F"/>
    <w:rsid w:val="008F3B26"/>
    <w:rsid w:val="008F4093"/>
    <w:rsid w:val="008F44DE"/>
    <w:rsid w:val="008F483B"/>
    <w:rsid w:val="008F4B82"/>
    <w:rsid w:val="008F4D6B"/>
    <w:rsid w:val="008F5154"/>
    <w:rsid w:val="008F5A70"/>
    <w:rsid w:val="008F6124"/>
    <w:rsid w:val="008F68EC"/>
    <w:rsid w:val="008F6D79"/>
    <w:rsid w:val="008F785A"/>
    <w:rsid w:val="0090067C"/>
    <w:rsid w:val="00901624"/>
    <w:rsid w:val="00902212"/>
    <w:rsid w:val="009024F8"/>
    <w:rsid w:val="009029A3"/>
    <w:rsid w:val="00902A9F"/>
    <w:rsid w:val="00902DBC"/>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2DD1"/>
    <w:rsid w:val="009131EE"/>
    <w:rsid w:val="00913B04"/>
    <w:rsid w:val="00913BDD"/>
    <w:rsid w:val="00913D4D"/>
    <w:rsid w:val="009156E7"/>
    <w:rsid w:val="00915769"/>
    <w:rsid w:val="009160A6"/>
    <w:rsid w:val="009168DE"/>
    <w:rsid w:val="009171E5"/>
    <w:rsid w:val="00917A23"/>
    <w:rsid w:val="009207C4"/>
    <w:rsid w:val="00921225"/>
    <w:rsid w:val="00921458"/>
    <w:rsid w:val="00921974"/>
    <w:rsid w:val="00921C43"/>
    <w:rsid w:val="0092251F"/>
    <w:rsid w:val="00922EEE"/>
    <w:rsid w:val="00922F8F"/>
    <w:rsid w:val="009231AD"/>
    <w:rsid w:val="009233BB"/>
    <w:rsid w:val="009236A2"/>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9E9"/>
    <w:rsid w:val="00950F71"/>
    <w:rsid w:val="00950F82"/>
    <w:rsid w:val="00951653"/>
    <w:rsid w:val="00951F45"/>
    <w:rsid w:val="009522A8"/>
    <w:rsid w:val="00952AC1"/>
    <w:rsid w:val="00954157"/>
    <w:rsid w:val="0095434D"/>
    <w:rsid w:val="00954F12"/>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A7C"/>
    <w:rsid w:val="00970DCD"/>
    <w:rsid w:val="009711DA"/>
    <w:rsid w:val="00971527"/>
    <w:rsid w:val="009715AD"/>
    <w:rsid w:val="0097246A"/>
    <w:rsid w:val="0097255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34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79F"/>
    <w:rsid w:val="009A3385"/>
    <w:rsid w:val="009A43E9"/>
    <w:rsid w:val="009A5000"/>
    <w:rsid w:val="009A6F11"/>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1A66"/>
    <w:rsid w:val="009E23E5"/>
    <w:rsid w:val="009E2B8F"/>
    <w:rsid w:val="009E2D98"/>
    <w:rsid w:val="009E3581"/>
    <w:rsid w:val="009E3964"/>
    <w:rsid w:val="009E39E6"/>
    <w:rsid w:val="009E3C83"/>
    <w:rsid w:val="009E4890"/>
    <w:rsid w:val="009E5262"/>
    <w:rsid w:val="009E53E3"/>
    <w:rsid w:val="009E54FD"/>
    <w:rsid w:val="009E5653"/>
    <w:rsid w:val="009E59A8"/>
    <w:rsid w:val="009E5DF0"/>
    <w:rsid w:val="009E65A6"/>
    <w:rsid w:val="009E6883"/>
    <w:rsid w:val="009E6A1C"/>
    <w:rsid w:val="009E6D5C"/>
    <w:rsid w:val="009E764B"/>
    <w:rsid w:val="009E77A9"/>
    <w:rsid w:val="009E7CE4"/>
    <w:rsid w:val="009F0814"/>
    <w:rsid w:val="009F0C78"/>
    <w:rsid w:val="009F18DA"/>
    <w:rsid w:val="009F1BC3"/>
    <w:rsid w:val="009F25D0"/>
    <w:rsid w:val="009F2857"/>
    <w:rsid w:val="009F4049"/>
    <w:rsid w:val="009F48AD"/>
    <w:rsid w:val="009F5925"/>
    <w:rsid w:val="009F68A4"/>
    <w:rsid w:val="009F737C"/>
    <w:rsid w:val="00A00081"/>
    <w:rsid w:val="00A008A7"/>
    <w:rsid w:val="00A009EB"/>
    <w:rsid w:val="00A02D38"/>
    <w:rsid w:val="00A03E7F"/>
    <w:rsid w:val="00A03F87"/>
    <w:rsid w:val="00A04829"/>
    <w:rsid w:val="00A04834"/>
    <w:rsid w:val="00A04F76"/>
    <w:rsid w:val="00A0571C"/>
    <w:rsid w:val="00A05D91"/>
    <w:rsid w:val="00A068F2"/>
    <w:rsid w:val="00A06EFF"/>
    <w:rsid w:val="00A07372"/>
    <w:rsid w:val="00A078B3"/>
    <w:rsid w:val="00A07A69"/>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608"/>
    <w:rsid w:val="00A2370D"/>
    <w:rsid w:val="00A23789"/>
    <w:rsid w:val="00A23F5F"/>
    <w:rsid w:val="00A23FBF"/>
    <w:rsid w:val="00A242FD"/>
    <w:rsid w:val="00A251D4"/>
    <w:rsid w:val="00A265AA"/>
    <w:rsid w:val="00A2687D"/>
    <w:rsid w:val="00A26987"/>
    <w:rsid w:val="00A26E14"/>
    <w:rsid w:val="00A270AA"/>
    <w:rsid w:val="00A27D2D"/>
    <w:rsid w:val="00A3259F"/>
    <w:rsid w:val="00A32B61"/>
    <w:rsid w:val="00A32BD5"/>
    <w:rsid w:val="00A32DC8"/>
    <w:rsid w:val="00A33EE2"/>
    <w:rsid w:val="00A343EE"/>
    <w:rsid w:val="00A35C63"/>
    <w:rsid w:val="00A35CB5"/>
    <w:rsid w:val="00A36413"/>
    <w:rsid w:val="00A3642B"/>
    <w:rsid w:val="00A37213"/>
    <w:rsid w:val="00A379CF"/>
    <w:rsid w:val="00A37D4F"/>
    <w:rsid w:val="00A37E1A"/>
    <w:rsid w:val="00A37E7B"/>
    <w:rsid w:val="00A4013E"/>
    <w:rsid w:val="00A407ED"/>
    <w:rsid w:val="00A40CA2"/>
    <w:rsid w:val="00A40DAC"/>
    <w:rsid w:val="00A40E2D"/>
    <w:rsid w:val="00A41F27"/>
    <w:rsid w:val="00A423E9"/>
    <w:rsid w:val="00A42577"/>
    <w:rsid w:val="00A4280B"/>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727"/>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BDC"/>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0D13"/>
    <w:rsid w:val="00A71451"/>
    <w:rsid w:val="00A71652"/>
    <w:rsid w:val="00A7168C"/>
    <w:rsid w:val="00A71CA3"/>
    <w:rsid w:val="00A71FC8"/>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D3"/>
    <w:rsid w:val="00A954CB"/>
    <w:rsid w:val="00A95662"/>
    <w:rsid w:val="00A95906"/>
    <w:rsid w:val="00A95D33"/>
    <w:rsid w:val="00A95FF1"/>
    <w:rsid w:val="00A963C3"/>
    <w:rsid w:val="00A9648E"/>
    <w:rsid w:val="00A967D7"/>
    <w:rsid w:val="00A9764B"/>
    <w:rsid w:val="00A97FD4"/>
    <w:rsid w:val="00AA1144"/>
    <w:rsid w:val="00AA1B88"/>
    <w:rsid w:val="00AA1BC9"/>
    <w:rsid w:val="00AA1E9A"/>
    <w:rsid w:val="00AA2043"/>
    <w:rsid w:val="00AA204B"/>
    <w:rsid w:val="00AA2803"/>
    <w:rsid w:val="00AA28EA"/>
    <w:rsid w:val="00AA2CE3"/>
    <w:rsid w:val="00AA3019"/>
    <w:rsid w:val="00AA36F0"/>
    <w:rsid w:val="00AA399E"/>
    <w:rsid w:val="00AA3E66"/>
    <w:rsid w:val="00AA423B"/>
    <w:rsid w:val="00AA48C6"/>
    <w:rsid w:val="00AA502D"/>
    <w:rsid w:val="00AA5273"/>
    <w:rsid w:val="00AA6219"/>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5C24"/>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562C"/>
    <w:rsid w:val="00AD61A8"/>
    <w:rsid w:val="00AD6452"/>
    <w:rsid w:val="00AD652A"/>
    <w:rsid w:val="00AD6E33"/>
    <w:rsid w:val="00AD7855"/>
    <w:rsid w:val="00AD7BC0"/>
    <w:rsid w:val="00AD7CFD"/>
    <w:rsid w:val="00AE0377"/>
    <w:rsid w:val="00AE0616"/>
    <w:rsid w:val="00AE09EA"/>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03D"/>
    <w:rsid w:val="00AF6FA9"/>
    <w:rsid w:val="00AF72C7"/>
    <w:rsid w:val="00B00756"/>
    <w:rsid w:val="00B00884"/>
    <w:rsid w:val="00B01692"/>
    <w:rsid w:val="00B02280"/>
    <w:rsid w:val="00B02D9E"/>
    <w:rsid w:val="00B0307A"/>
    <w:rsid w:val="00B030CB"/>
    <w:rsid w:val="00B0340F"/>
    <w:rsid w:val="00B05341"/>
    <w:rsid w:val="00B06F6C"/>
    <w:rsid w:val="00B0734C"/>
    <w:rsid w:val="00B073CB"/>
    <w:rsid w:val="00B0774E"/>
    <w:rsid w:val="00B106AA"/>
    <w:rsid w:val="00B10A73"/>
    <w:rsid w:val="00B10FCB"/>
    <w:rsid w:val="00B119E5"/>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1DAF"/>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CAD"/>
    <w:rsid w:val="00B42DD2"/>
    <w:rsid w:val="00B436DA"/>
    <w:rsid w:val="00B43911"/>
    <w:rsid w:val="00B43B08"/>
    <w:rsid w:val="00B4408D"/>
    <w:rsid w:val="00B45243"/>
    <w:rsid w:val="00B46334"/>
    <w:rsid w:val="00B47216"/>
    <w:rsid w:val="00B4739F"/>
    <w:rsid w:val="00B47435"/>
    <w:rsid w:val="00B47797"/>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4987"/>
    <w:rsid w:val="00B65B13"/>
    <w:rsid w:val="00B65E46"/>
    <w:rsid w:val="00B66DA8"/>
    <w:rsid w:val="00B704D0"/>
    <w:rsid w:val="00B70748"/>
    <w:rsid w:val="00B7074B"/>
    <w:rsid w:val="00B7141E"/>
    <w:rsid w:val="00B7162C"/>
    <w:rsid w:val="00B71728"/>
    <w:rsid w:val="00B71AFF"/>
    <w:rsid w:val="00B71E86"/>
    <w:rsid w:val="00B724AF"/>
    <w:rsid w:val="00B7298C"/>
    <w:rsid w:val="00B72D64"/>
    <w:rsid w:val="00B73AB5"/>
    <w:rsid w:val="00B7438C"/>
    <w:rsid w:val="00B7491B"/>
    <w:rsid w:val="00B74FC7"/>
    <w:rsid w:val="00B75004"/>
    <w:rsid w:val="00B758EF"/>
    <w:rsid w:val="00B75B41"/>
    <w:rsid w:val="00B763F6"/>
    <w:rsid w:val="00B76413"/>
    <w:rsid w:val="00B76C1F"/>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335F"/>
    <w:rsid w:val="00B94B3D"/>
    <w:rsid w:val="00B951DD"/>
    <w:rsid w:val="00B95988"/>
    <w:rsid w:val="00B963B5"/>
    <w:rsid w:val="00B96A54"/>
    <w:rsid w:val="00B96DAC"/>
    <w:rsid w:val="00B971A8"/>
    <w:rsid w:val="00B978C6"/>
    <w:rsid w:val="00B97B7E"/>
    <w:rsid w:val="00B97B91"/>
    <w:rsid w:val="00BA07AB"/>
    <w:rsid w:val="00BA0F6E"/>
    <w:rsid w:val="00BA1979"/>
    <w:rsid w:val="00BA1C54"/>
    <w:rsid w:val="00BA3101"/>
    <w:rsid w:val="00BA3A98"/>
    <w:rsid w:val="00BA401A"/>
    <w:rsid w:val="00BA4871"/>
    <w:rsid w:val="00BA4CAD"/>
    <w:rsid w:val="00BA4E4D"/>
    <w:rsid w:val="00BA5438"/>
    <w:rsid w:val="00BA56B6"/>
    <w:rsid w:val="00BA5DC5"/>
    <w:rsid w:val="00BA6849"/>
    <w:rsid w:val="00BA6911"/>
    <w:rsid w:val="00BA6B5B"/>
    <w:rsid w:val="00BB0253"/>
    <w:rsid w:val="00BB1B41"/>
    <w:rsid w:val="00BB2F16"/>
    <w:rsid w:val="00BB3566"/>
    <w:rsid w:val="00BB35F0"/>
    <w:rsid w:val="00BB362F"/>
    <w:rsid w:val="00BB4300"/>
    <w:rsid w:val="00BB4D3C"/>
    <w:rsid w:val="00BB4F10"/>
    <w:rsid w:val="00BB64B2"/>
    <w:rsid w:val="00BB6F9A"/>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30D"/>
    <w:rsid w:val="00BC74E6"/>
    <w:rsid w:val="00BC77DA"/>
    <w:rsid w:val="00BC7F00"/>
    <w:rsid w:val="00BD00F4"/>
    <w:rsid w:val="00BD0C9C"/>
    <w:rsid w:val="00BD1197"/>
    <w:rsid w:val="00BD14B5"/>
    <w:rsid w:val="00BD1E6F"/>
    <w:rsid w:val="00BD2C3C"/>
    <w:rsid w:val="00BD31BE"/>
    <w:rsid w:val="00BD37AB"/>
    <w:rsid w:val="00BD3C7F"/>
    <w:rsid w:val="00BD4491"/>
    <w:rsid w:val="00BD49DC"/>
    <w:rsid w:val="00BD5AD7"/>
    <w:rsid w:val="00BD5C3C"/>
    <w:rsid w:val="00BD62F3"/>
    <w:rsid w:val="00BD6839"/>
    <w:rsid w:val="00BD6855"/>
    <w:rsid w:val="00BD6C75"/>
    <w:rsid w:val="00BE081A"/>
    <w:rsid w:val="00BE0C2B"/>
    <w:rsid w:val="00BE1101"/>
    <w:rsid w:val="00BE1B06"/>
    <w:rsid w:val="00BE26E8"/>
    <w:rsid w:val="00BE2F9F"/>
    <w:rsid w:val="00BE454B"/>
    <w:rsid w:val="00BE4AEE"/>
    <w:rsid w:val="00BE4EC8"/>
    <w:rsid w:val="00BE52D9"/>
    <w:rsid w:val="00BE5C1E"/>
    <w:rsid w:val="00BE64A0"/>
    <w:rsid w:val="00BE6DE9"/>
    <w:rsid w:val="00BE703B"/>
    <w:rsid w:val="00BF1041"/>
    <w:rsid w:val="00BF2130"/>
    <w:rsid w:val="00BF2B7D"/>
    <w:rsid w:val="00BF4225"/>
    <w:rsid w:val="00BF42DB"/>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7A7"/>
    <w:rsid w:val="00C17BCB"/>
    <w:rsid w:val="00C17DBC"/>
    <w:rsid w:val="00C21B81"/>
    <w:rsid w:val="00C21DD7"/>
    <w:rsid w:val="00C21EAE"/>
    <w:rsid w:val="00C21FA8"/>
    <w:rsid w:val="00C222BD"/>
    <w:rsid w:val="00C22A1A"/>
    <w:rsid w:val="00C22D3E"/>
    <w:rsid w:val="00C23A86"/>
    <w:rsid w:val="00C23DE0"/>
    <w:rsid w:val="00C24238"/>
    <w:rsid w:val="00C25171"/>
    <w:rsid w:val="00C25736"/>
    <w:rsid w:val="00C25A1A"/>
    <w:rsid w:val="00C25BCD"/>
    <w:rsid w:val="00C2635E"/>
    <w:rsid w:val="00C27326"/>
    <w:rsid w:val="00C27398"/>
    <w:rsid w:val="00C274D9"/>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2EF"/>
    <w:rsid w:val="00C47F72"/>
    <w:rsid w:val="00C51525"/>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AFE"/>
    <w:rsid w:val="00C55CCF"/>
    <w:rsid w:val="00C57A07"/>
    <w:rsid w:val="00C6064D"/>
    <w:rsid w:val="00C6098C"/>
    <w:rsid w:val="00C61408"/>
    <w:rsid w:val="00C61659"/>
    <w:rsid w:val="00C62453"/>
    <w:rsid w:val="00C6256B"/>
    <w:rsid w:val="00C62D3F"/>
    <w:rsid w:val="00C62D8D"/>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1E4"/>
    <w:rsid w:val="00C743E9"/>
    <w:rsid w:val="00C74CEB"/>
    <w:rsid w:val="00C76694"/>
    <w:rsid w:val="00C77E90"/>
    <w:rsid w:val="00C806E6"/>
    <w:rsid w:val="00C807DB"/>
    <w:rsid w:val="00C80AD2"/>
    <w:rsid w:val="00C80B2B"/>
    <w:rsid w:val="00C821F1"/>
    <w:rsid w:val="00C830BF"/>
    <w:rsid w:val="00C832A5"/>
    <w:rsid w:val="00C83713"/>
    <w:rsid w:val="00C83AFF"/>
    <w:rsid w:val="00C83EAC"/>
    <w:rsid w:val="00C8407D"/>
    <w:rsid w:val="00C842C2"/>
    <w:rsid w:val="00C84C89"/>
    <w:rsid w:val="00C84E68"/>
    <w:rsid w:val="00C855FF"/>
    <w:rsid w:val="00C85706"/>
    <w:rsid w:val="00C85B4E"/>
    <w:rsid w:val="00C85C2C"/>
    <w:rsid w:val="00C863EF"/>
    <w:rsid w:val="00C86621"/>
    <w:rsid w:val="00C86845"/>
    <w:rsid w:val="00C86E24"/>
    <w:rsid w:val="00C8726B"/>
    <w:rsid w:val="00C9017B"/>
    <w:rsid w:val="00C9044E"/>
    <w:rsid w:val="00C90D48"/>
    <w:rsid w:val="00C9165A"/>
    <w:rsid w:val="00C92353"/>
    <w:rsid w:val="00C923F5"/>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4E9"/>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5CA"/>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5F00"/>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228"/>
    <w:rsid w:val="00D13F25"/>
    <w:rsid w:val="00D16748"/>
    <w:rsid w:val="00D16FA6"/>
    <w:rsid w:val="00D174D2"/>
    <w:rsid w:val="00D2062E"/>
    <w:rsid w:val="00D20AC0"/>
    <w:rsid w:val="00D21F67"/>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28F"/>
    <w:rsid w:val="00D45EC9"/>
    <w:rsid w:val="00D45FF8"/>
    <w:rsid w:val="00D4650E"/>
    <w:rsid w:val="00D4681B"/>
    <w:rsid w:val="00D46D80"/>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2E9D"/>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49"/>
    <w:rsid w:val="00D640A5"/>
    <w:rsid w:val="00D64754"/>
    <w:rsid w:val="00D64790"/>
    <w:rsid w:val="00D6485E"/>
    <w:rsid w:val="00D65609"/>
    <w:rsid w:val="00D658B9"/>
    <w:rsid w:val="00D65B0B"/>
    <w:rsid w:val="00D65C2C"/>
    <w:rsid w:val="00D65C58"/>
    <w:rsid w:val="00D65D2F"/>
    <w:rsid w:val="00D66D97"/>
    <w:rsid w:val="00D66E76"/>
    <w:rsid w:val="00D674F4"/>
    <w:rsid w:val="00D6764E"/>
    <w:rsid w:val="00D6770F"/>
    <w:rsid w:val="00D6798C"/>
    <w:rsid w:val="00D67C8C"/>
    <w:rsid w:val="00D67F4A"/>
    <w:rsid w:val="00D70F05"/>
    <w:rsid w:val="00D71161"/>
    <w:rsid w:val="00D714BC"/>
    <w:rsid w:val="00D71624"/>
    <w:rsid w:val="00D71D8A"/>
    <w:rsid w:val="00D71F85"/>
    <w:rsid w:val="00D724BA"/>
    <w:rsid w:val="00D72AC9"/>
    <w:rsid w:val="00D73579"/>
    <w:rsid w:val="00D735D8"/>
    <w:rsid w:val="00D736E2"/>
    <w:rsid w:val="00D73F22"/>
    <w:rsid w:val="00D7411B"/>
    <w:rsid w:val="00D74EC0"/>
    <w:rsid w:val="00D74EC3"/>
    <w:rsid w:val="00D75202"/>
    <w:rsid w:val="00D761F1"/>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CA"/>
    <w:rsid w:val="00D82BD6"/>
    <w:rsid w:val="00D830B5"/>
    <w:rsid w:val="00D831DB"/>
    <w:rsid w:val="00D83C5D"/>
    <w:rsid w:val="00D844B8"/>
    <w:rsid w:val="00D84932"/>
    <w:rsid w:val="00D85503"/>
    <w:rsid w:val="00D859E1"/>
    <w:rsid w:val="00D86123"/>
    <w:rsid w:val="00D864C6"/>
    <w:rsid w:val="00D867A0"/>
    <w:rsid w:val="00D8723F"/>
    <w:rsid w:val="00D87F5F"/>
    <w:rsid w:val="00D906CC"/>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5C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C1B"/>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D5B"/>
    <w:rsid w:val="00DD5F39"/>
    <w:rsid w:val="00DD655B"/>
    <w:rsid w:val="00DD7AE0"/>
    <w:rsid w:val="00DE0260"/>
    <w:rsid w:val="00DE0E20"/>
    <w:rsid w:val="00DE1847"/>
    <w:rsid w:val="00DE1A20"/>
    <w:rsid w:val="00DE2285"/>
    <w:rsid w:val="00DE28B0"/>
    <w:rsid w:val="00DE296E"/>
    <w:rsid w:val="00DE2D02"/>
    <w:rsid w:val="00DE33A3"/>
    <w:rsid w:val="00DE370C"/>
    <w:rsid w:val="00DE38ED"/>
    <w:rsid w:val="00DE4773"/>
    <w:rsid w:val="00DE5454"/>
    <w:rsid w:val="00DE5907"/>
    <w:rsid w:val="00DE595E"/>
    <w:rsid w:val="00DE7B5A"/>
    <w:rsid w:val="00DF058A"/>
    <w:rsid w:val="00DF0F05"/>
    <w:rsid w:val="00DF1EBF"/>
    <w:rsid w:val="00DF215B"/>
    <w:rsid w:val="00DF2C08"/>
    <w:rsid w:val="00DF2CEF"/>
    <w:rsid w:val="00DF4286"/>
    <w:rsid w:val="00DF48E5"/>
    <w:rsid w:val="00DF4C9C"/>
    <w:rsid w:val="00DF5270"/>
    <w:rsid w:val="00DF58EB"/>
    <w:rsid w:val="00DF5A14"/>
    <w:rsid w:val="00DF6B6D"/>
    <w:rsid w:val="00DF6F13"/>
    <w:rsid w:val="00DF7332"/>
    <w:rsid w:val="00DF797C"/>
    <w:rsid w:val="00DF7D07"/>
    <w:rsid w:val="00DF7E69"/>
    <w:rsid w:val="00E0004A"/>
    <w:rsid w:val="00E00397"/>
    <w:rsid w:val="00E0055E"/>
    <w:rsid w:val="00E00625"/>
    <w:rsid w:val="00E0144E"/>
    <w:rsid w:val="00E01544"/>
    <w:rsid w:val="00E018FF"/>
    <w:rsid w:val="00E01D86"/>
    <w:rsid w:val="00E01ECC"/>
    <w:rsid w:val="00E02017"/>
    <w:rsid w:val="00E02823"/>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236"/>
    <w:rsid w:val="00E23B5A"/>
    <w:rsid w:val="00E248E8"/>
    <w:rsid w:val="00E25719"/>
    <w:rsid w:val="00E25818"/>
    <w:rsid w:val="00E25BF5"/>
    <w:rsid w:val="00E266FD"/>
    <w:rsid w:val="00E26DB3"/>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84B"/>
    <w:rsid w:val="00E40088"/>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3DF"/>
    <w:rsid w:val="00E51D5D"/>
    <w:rsid w:val="00E5263F"/>
    <w:rsid w:val="00E52644"/>
    <w:rsid w:val="00E53891"/>
    <w:rsid w:val="00E54002"/>
    <w:rsid w:val="00E541C9"/>
    <w:rsid w:val="00E54DEC"/>
    <w:rsid w:val="00E55416"/>
    <w:rsid w:val="00E5542F"/>
    <w:rsid w:val="00E55E14"/>
    <w:rsid w:val="00E562BB"/>
    <w:rsid w:val="00E56823"/>
    <w:rsid w:val="00E5708F"/>
    <w:rsid w:val="00E57ED6"/>
    <w:rsid w:val="00E60716"/>
    <w:rsid w:val="00E611B8"/>
    <w:rsid w:val="00E61474"/>
    <w:rsid w:val="00E61DED"/>
    <w:rsid w:val="00E62127"/>
    <w:rsid w:val="00E62C29"/>
    <w:rsid w:val="00E6446A"/>
    <w:rsid w:val="00E64DAD"/>
    <w:rsid w:val="00E64EA9"/>
    <w:rsid w:val="00E6610F"/>
    <w:rsid w:val="00E66257"/>
    <w:rsid w:val="00E66266"/>
    <w:rsid w:val="00E662D6"/>
    <w:rsid w:val="00E66397"/>
    <w:rsid w:val="00E6642C"/>
    <w:rsid w:val="00E66DE7"/>
    <w:rsid w:val="00E70307"/>
    <w:rsid w:val="00E70A04"/>
    <w:rsid w:val="00E70FC6"/>
    <w:rsid w:val="00E70FFF"/>
    <w:rsid w:val="00E716E1"/>
    <w:rsid w:val="00E71CBE"/>
    <w:rsid w:val="00E71D33"/>
    <w:rsid w:val="00E72043"/>
    <w:rsid w:val="00E72A50"/>
    <w:rsid w:val="00E72B95"/>
    <w:rsid w:val="00E738CB"/>
    <w:rsid w:val="00E73A1F"/>
    <w:rsid w:val="00E73E10"/>
    <w:rsid w:val="00E7466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5EFE"/>
    <w:rsid w:val="00E86F5D"/>
    <w:rsid w:val="00E87C8A"/>
    <w:rsid w:val="00E87CFD"/>
    <w:rsid w:val="00E87DB5"/>
    <w:rsid w:val="00E87DDB"/>
    <w:rsid w:val="00E87F02"/>
    <w:rsid w:val="00E907D8"/>
    <w:rsid w:val="00E91513"/>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337"/>
    <w:rsid w:val="00EA07C2"/>
    <w:rsid w:val="00EA0DC8"/>
    <w:rsid w:val="00EA11E8"/>
    <w:rsid w:val="00EA1DAA"/>
    <w:rsid w:val="00EA28F3"/>
    <w:rsid w:val="00EA2AA2"/>
    <w:rsid w:val="00EA2C02"/>
    <w:rsid w:val="00EA33F9"/>
    <w:rsid w:val="00EA3806"/>
    <w:rsid w:val="00EA3EA6"/>
    <w:rsid w:val="00EA3EEB"/>
    <w:rsid w:val="00EA4A06"/>
    <w:rsid w:val="00EA5007"/>
    <w:rsid w:val="00EA5C53"/>
    <w:rsid w:val="00EA6CB3"/>
    <w:rsid w:val="00EA6DCD"/>
    <w:rsid w:val="00EA7775"/>
    <w:rsid w:val="00EA7964"/>
    <w:rsid w:val="00EB01DE"/>
    <w:rsid w:val="00EB0D8F"/>
    <w:rsid w:val="00EB12DD"/>
    <w:rsid w:val="00EB2283"/>
    <w:rsid w:val="00EB23E7"/>
    <w:rsid w:val="00EB25D9"/>
    <w:rsid w:val="00EB3019"/>
    <w:rsid w:val="00EB33BA"/>
    <w:rsid w:val="00EB382A"/>
    <w:rsid w:val="00EB3C31"/>
    <w:rsid w:val="00EB3DC6"/>
    <w:rsid w:val="00EB4555"/>
    <w:rsid w:val="00EB4AD3"/>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6A4E"/>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4F"/>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B31"/>
    <w:rsid w:val="00F03C12"/>
    <w:rsid w:val="00F041D2"/>
    <w:rsid w:val="00F04400"/>
    <w:rsid w:val="00F04CD9"/>
    <w:rsid w:val="00F04FA3"/>
    <w:rsid w:val="00F05C59"/>
    <w:rsid w:val="00F0633B"/>
    <w:rsid w:val="00F06596"/>
    <w:rsid w:val="00F0662A"/>
    <w:rsid w:val="00F073C2"/>
    <w:rsid w:val="00F078F6"/>
    <w:rsid w:val="00F0799C"/>
    <w:rsid w:val="00F1023A"/>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4EB"/>
    <w:rsid w:val="00F15962"/>
    <w:rsid w:val="00F1596E"/>
    <w:rsid w:val="00F161F8"/>
    <w:rsid w:val="00F164FB"/>
    <w:rsid w:val="00F16551"/>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B2"/>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89E"/>
    <w:rsid w:val="00F702AD"/>
    <w:rsid w:val="00F7043E"/>
    <w:rsid w:val="00F7051A"/>
    <w:rsid w:val="00F705AA"/>
    <w:rsid w:val="00F7132D"/>
    <w:rsid w:val="00F716C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1210"/>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B6"/>
    <w:rsid w:val="00FA13DD"/>
    <w:rsid w:val="00FA154A"/>
    <w:rsid w:val="00FA1560"/>
    <w:rsid w:val="00FA16EE"/>
    <w:rsid w:val="00FA181D"/>
    <w:rsid w:val="00FA1C43"/>
    <w:rsid w:val="00FA207A"/>
    <w:rsid w:val="00FA25D4"/>
    <w:rsid w:val="00FA2639"/>
    <w:rsid w:val="00FA3847"/>
    <w:rsid w:val="00FA39BE"/>
    <w:rsid w:val="00FA3E46"/>
    <w:rsid w:val="00FA49A2"/>
    <w:rsid w:val="00FA49A7"/>
    <w:rsid w:val="00FA5459"/>
    <w:rsid w:val="00FA57E7"/>
    <w:rsid w:val="00FA586A"/>
    <w:rsid w:val="00FA5A94"/>
    <w:rsid w:val="00FA5DEC"/>
    <w:rsid w:val="00FA6571"/>
    <w:rsid w:val="00FA6DBB"/>
    <w:rsid w:val="00FA7093"/>
    <w:rsid w:val="00FA7DC4"/>
    <w:rsid w:val="00FA7F41"/>
    <w:rsid w:val="00FB028A"/>
    <w:rsid w:val="00FB06AE"/>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5820"/>
    <w:rsid w:val="00FC6D49"/>
    <w:rsid w:val="00FC6F12"/>
    <w:rsid w:val="00FC755B"/>
    <w:rsid w:val="00FC7612"/>
    <w:rsid w:val="00FC7C99"/>
    <w:rsid w:val="00FC7D6C"/>
    <w:rsid w:val="00FC7E97"/>
    <w:rsid w:val="00FC7F44"/>
    <w:rsid w:val="00FD152C"/>
    <w:rsid w:val="00FD259E"/>
    <w:rsid w:val="00FD2C4F"/>
    <w:rsid w:val="00FD4372"/>
    <w:rsid w:val="00FD5169"/>
    <w:rsid w:val="00FD7941"/>
    <w:rsid w:val="00FE02C6"/>
    <w:rsid w:val="00FE0547"/>
    <w:rsid w:val="00FE06EA"/>
    <w:rsid w:val="00FE089D"/>
    <w:rsid w:val="00FE18D0"/>
    <w:rsid w:val="00FE1F4E"/>
    <w:rsid w:val="00FE257E"/>
    <w:rsid w:val="00FE315D"/>
    <w:rsid w:val="00FE34E8"/>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479"/>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21"/>
      </w:numPr>
    </w:pPr>
  </w:style>
  <w:style w:type="numbering" w:customStyle="1" w:styleId="CurrentList2">
    <w:name w:val="Current List2"/>
    <w:uiPriority w:val="99"/>
    <w:rsid w:val="003F44B5"/>
    <w:pPr>
      <w:numPr>
        <w:numId w:val="36"/>
      </w:numPr>
    </w:pPr>
  </w:style>
  <w:style w:type="numbering" w:customStyle="1" w:styleId="CurrentList3">
    <w:name w:val="Current List3"/>
    <w:uiPriority w:val="99"/>
    <w:rsid w:val="003F44B5"/>
    <w:pPr>
      <w:numPr>
        <w:numId w:val="37"/>
      </w:numPr>
    </w:pPr>
  </w:style>
  <w:style w:type="numbering" w:customStyle="1" w:styleId="CurrentList4">
    <w:name w:val="Current List4"/>
    <w:uiPriority w:val="99"/>
    <w:rsid w:val="009E2B8F"/>
    <w:pPr>
      <w:numPr>
        <w:numId w:val="38"/>
      </w:numPr>
    </w:pPr>
  </w:style>
  <w:style w:type="numbering" w:customStyle="1" w:styleId="CurrentList5">
    <w:name w:val="Current List5"/>
    <w:uiPriority w:val="99"/>
    <w:rsid w:val="009E2B8F"/>
    <w:pPr>
      <w:numPr>
        <w:numId w:val="39"/>
      </w:numPr>
    </w:pPr>
  </w:style>
  <w:style w:type="numbering" w:customStyle="1" w:styleId="CurrentList6">
    <w:name w:val="Current List6"/>
    <w:uiPriority w:val="99"/>
    <w:rsid w:val="009E2B8F"/>
    <w:pPr>
      <w:numPr>
        <w:numId w:val="40"/>
      </w:numPr>
    </w:pPr>
  </w:style>
  <w:style w:type="numbering" w:customStyle="1" w:styleId="CurrentList7">
    <w:name w:val="Current List7"/>
    <w:uiPriority w:val="99"/>
    <w:rsid w:val="009E2B8F"/>
    <w:pPr>
      <w:numPr>
        <w:numId w:val="41"/>
      </w:numPr>
    </w:pPr>
  </w:style>
  <w:style w:type="numbering" w:customStyle="1" w:styleId="CurrentList8">
    <w:name w:val="Current List8"/>
    <w:uiPriority w:val="99"/>
    <w:rsid w:val="009E2B8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3361</TotalTime>
  <Pages>3</Pages>
  <Words>1376</Words>
  <Characters>7848</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2020</cp:revision>
  <cp:lastPrinted>2016-08-05T18:54:00Z</cp:lastPrinted>
  <dcterms:created xsi:type="dcterms:W3CDTF">2020-08-03T20:20:00Z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